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5E0D" w14:textId="77777777" w:rsidR="00E60BE8" w:rsidRPr="00A97D53" w:rsidRDefault="00E60BE8" w:rsidP="00A97D53">
      <w:pPr>
        <w:pBdr>
          <w:bottom w:val="single" w:sz="4" w:space="1" w:color="auto"/>
        </w:pBdr>
        <w:spacing w:after="0"/>
        <w:rPr>
          <w:rFonts w:ascii="Arial" w:hAnsi="Arial" w:cs="Arial"/>
          <w:sz w:val="28"/>
        </w:rPr>
      </w:pPr>
    </w:p>
    <w:p w14:paraId="2046FE07" w14:textId="77777777" w:rsidR="00A96418" w:rsidRPr="00A97D53" w:rsidRDefault="00102D4E" w:rsidP="00A97D53">
      <w:pPr>
        <w:pBdr>
          <w:bottom w:val="single" w:sz="4" w:space="1" w:color="auto"/>
        </w:pBdr>
        <w:spacing w:after="0"/>
        <w:jc w:val="center"/>
        <w:rPr>
          <w:rFonts w:ascii="Arial" w:hAnsi="Arial" w:cs="Arial"/>
          <w:sz w:val="28"/>
        </w:rPr>
      </w:pPr>
      <w:r>
        <w:rPr>
          <w:rFonts w:ascii="Arial" w:hAnsi="Arial" w:cs="Arial"/>
          <w:sz w:val="28"/>
        </w:rPr>
        <w:t>Westminster Kingsway</w:t>
      </w:r>
      <w:r w:rsidR="00A97D53">
        <w:rPr>
          <w:rFonts w:ascii="Arial" w:hAnsi="Arial" w:cs="Arial"/>
          <w:sz w:val="28"/>
        </w:rPr>
        <w:t xml:space="preserve"> College</w:t>
      </w:r>
    </w:p>
    <w:p w14:paraId="5E8C1C32" w14:textId="77777777" w:rsidR="0039485B" w:rsidRPr="00A97D53" w:rsidRDefault="0039485B" w:rsidP="00A97D53">
      <w:pPr>
        <w:pBdr>
          <w:bottom w:val="single" w:sz="4" w:space="1" w:color="auto"/>
        </w:pBdr>
        <w:spacing w:after="0"/>
        <w:jc w:val="center"/>
        <w:rPr>
          <w:rFonts w:ascii="Arial" w:hAnsi="Arial" w:cs="Arial"/>
          <w:sz w:val="28"/>
        </w:rPr>
      </w:pPr>
      <w:r w:rsidRPr="00A97D53">
        <w:rPr>
          <w:rFonts w:ascii="Arial" w:hAnsi="Arial" w:cs="Arial"/>
          <w:sz w:val="28"/>
        </w:rPr>
        <w:t>Job Description and Person Specification</w:t>
      </w:r>
    </w:p>
    <w:p w14:paraId="40229935" w14:textId="77777777" w:rsidR="0039485B" w:rsidRPr="00A97D53" w:rsidRDefault="0039485B" w:rsidP="00A97D53">
      <w:pPr>
        <w:pBdr>
          <w:bottom w:val="single" w:sz="4" w:space="1" w:color="auto"/>
        </w:pBdr>
        <w:spacing w:after="0"/>
        <w:rPr>
          <w:rFonts w:ascii="Arial" w:hAnsi="Arial" w:cs="Arial"/>
        </w:rPr>
      </w:pPr>
    </w:p>
    <w:p w14:paraId="0A5C6771" w14:textId="77777777" w:rsidR="0039485B" w:rsidRPr="00A97D53" w:rsidRDefault="0039485B" w:rsidP="00A97D53">
      <w:pPr>
        <w:spacing w:after="0"/>
        <w:rPr>
          <w:rFonts w:ascii="Arial" w:hAnsi="Arial" w:cs="Arial"/>
          <w:b/>
        </w:rPr>
      </w:pPr>
    </w:p>
    <w:p w14:paraId="15F8FDB8" w14:textId="5A676650" w:rsidR="0039485B" w:rsidRDefault="0039485B" w:rsidP="00A97D53">
      <w:pPr>
        <w:spacing w:line="240" w:lineRule="auto"/>
        <w:rPr>
          <w:rFonts w:ascii="Arial" w:hAnsi="Arial" w:cs="Arial"/>
        </w:rPr>
      </w:pPr>
      <w:r w:rsidRPr="00A97D53">
        <w:rPr>
          <w:rFonts w:ascii="Arial" w:hAnsi="Arial" w:cs="Arial"/>
          <w:b/>
        </w:rPr>
        <w:t>Post:</w:t>
      </w:r>
      <w:r w:rsidRPr="00A97D53">
        <w:rPr>
          <w:rFonts w:ascii="Arial" w:hAnsi="Arial" w:cs="Arial"/>
          <w:b/>
        </w:rPr>
        <w:tab/>
      </w:r>
      <w:r w:rsidRPr="00A97D53">
        <w:rPr>
          <w:rFonts w:ascii="Arial" w:hAnsi="Arial" w:cs="Arial"/>
          <w:b/>
        </w:rPr>
        <w:tab/>
      </w:r>
      <w:r w:rsidRPr="00A97D53">
        <w:rPr>
          <w:rFonts w:ascii="Arial" w:hAnsi="Arial" w:cs="Arial"/>
          <w:b/>
        </w:rPr>
        <w:tab/>
      </w:r>
      <w:r w:rsidR="003B1BB6">
        <w:rPr>
          <w:rFonts w:ascii="Arial" w:hAnsi="Arial" w:cs="Arial"/>
        </w:rPr>
        <w:t xml:space="preserve">Lecturer in Professional </w:t>
      </w:r>
      <w:r w:rsidR="00DD479A">
        <w:rPr>
          <w:rFonts w:ascii="Arial" w:hAnsi="Arial" w:cs="Arial"/>
        </w:rPr>
        <w:t>Patisserie</w:t>
      </w:r>
    </w:p>
    <w:p w14:paraId="0C2A4102" w14:textId="16FCB9D9" w:rsidR="00727885" w:rsidRPr="00727885" w:rsidRDefault="00727885" w:rsidP="00A97D53">
      <w:pPr>
        <w:spacing w:line="240" w:lineRule="auto"/>
        <w:rPr>
          <w:rFonts w:ascii="Arial" w:hAnsi="Arial" w:cs="Arial"/>
          <w:b/>
        </w:rPr>
      </w:pPr>
      <w:r w:rsidRPr="00727885">
        <w:rPr>
          <w:rFonts w:ascii="Arial" w:hAnsi="Arial" w:cs="Arial"/>
          <w:b/>
        </w:rPr>
        <w:t>Contract:</w:t>
      </w:r>
      <w:r>
        <w:rPr>
          <w:rFonts w:ascii="Arial" w:hAnsi="Arial" w:cs="Arial"/>
          <w:b/>
        </w:rPr>
        <w:tab/>
      </w:r>
      <w:r>
        <w:rPr>
          <w:rFonts w:ascii="Arial" w:hAnsi="Arial" w:cs="Arial"/>
          <w:b/>
        </w:rPr>
        <w:tab/>
      </w:r>
      <w:r w:rsidR="003B1BB6">
        <w:rPr>
          <w:rFonts w:ascii="Arial" w:hAnsi="Arial" w:cs="Arial"/>
        </w:rPr>
        <w:t>Permanent</w:t>
      </w:r>
    </w:p>
    <w:p w14:paraId="4C0C8FF1" w14:textId="64493A70" w:rsidR="00727885" w:rsidRDefault="00727885" w:rsidP="00727885">
      <w:pPr>
        <w:spacing w:line="240" w:lineRule="auto"/>
        <w:rPr>
          <w:rFonts w:ascii="Arial" w:hAnsi="Arial" w:cs="Arial"/>
          <w:b/>
        </w:rPr>
      </w:pPr>
      <w:r w:rsidRPr="00727885">
        <w:rPr>
          <w:rFonts w:ascii="Arial" w:hAnsi="Arial" w:cs="Arial"/>
          <w:b/>
        </w:rPr>
        <w:t>Hours:</w:t>
      </w:r>
      <w:r w:rsidRPr="00727885">
        <w:rPr>
          <w:rFonts w:ascii="Arial" w:hAnsi="Arial" w:cs="Arial"/>
          <w:b/>
        </w:rPr>
        <w:tab/>
      </w:r>
      <w:r>
        <w:rPr>
          <w:rFonts w:ascii="Arial" w:hAnsi="Arial" w:cs="Arial"/>
        </w:rPr>
        <w:tab/>
      </w:r>
      <w:r>
        <w:rPr>
          <w:rFonts w:ascii="Arial" w:hAnsi="Arial" w:cs="Arial"/>
        </w:rPr>
        <w:tab/>
      </w:r>
      <w:r w:rsidR="003B1BB6">
        <w:rPr>
          <w:rFonts w:ascii="Arial" w:hAnsi="Arial" w:cs="Arial"/>
        </w:rPr>
        <w:t>35 per week</w:t>
      </w:r>
    </w:p>
    <w:p w14:paraId="18FADC75" w14:textId="08C5B4E4" w:rsidR="00A97D53" w:rsidRDefault="0039485B" w:rsidP="00A97D53">
      <w:pPr>
        <w:spacing w:line="240" w:lineRule="auto"/>
        <w:rPr>
          <w:rFonts w:ascii="Arial" w:hAnsi="Arial" w:cs="Arial"/>
        </w:rPr>
      </w:pPr>
      <w:r w:rsidRPr="00A97D53">
        <w:rPr>
          <w:rFonts w:ascii="Arial" w:hAnsi="Arial" w:cs="Arial"/>
          <w:b/>
        </w:rPr>
        <w:t>Reporting to:</w:t>
      </w:r>
      <w:r w:rsidRPr="00A97D53">
        <w:rPr>
          <w:rFonts w:ascii="Arial" w:hAnsi="Arial" w:cs="Arial"/>
          <w:b/>
        </w:rPr>
        <w:tab/>
      </w:r>
      <w:r w:rsidRPr="00A97D53">
        <w:rPr>
          <w:rFonts w:ascii="Arial" w:hAnsi="Arial" w:cs="Arial"/>
          <w:b/>
        </w:rPr>
        <w:tab/>
      </w:r>
      <w:r w:rsidR="003B1BB6">
        <w:rPr>
          <w:rFonts w:ascii="Arial" w:hAnsi="Arial" w:cs="Arial"/>
        </w:rPr>
        <w:t xml:space="preserve">Curriculum Manager/ Head of School </w:t>
      </w:r>
      <w:r w:rsidR="006A48B0">
        <w:rPr>
          <w:rFonts w:ascii="Arial" w:hAnsi="Arial" w:cs="Arial"/>
        </w:rPr>
        <w:t>Apprenticeships and Adults</w:t>
      </w:r>
    </w:p>
    <w:p w14:paraId="6AE8280D" w14:textId="72C72266" w:rsidR="00727885" w:rsidRDefault="00727885" w:rsidP="00A97D53">
      <w:pPr>
        <w:spacing w:line="240" w:lineRule="auto"/>
        <w:rPr>
          <w:rFonts w:ascii="Arial" w:hAnsi="Arial" w:cs="Arial"/>
        </w:rPr>
      </w:pPr>
      <w:r w:rsidRPr="00727885">
        <w:rPr>
          <w:rFonts w:ascii="Arial" w:hAnsi="Arial" w:cs="Arial"/>
          <w:b/>
        </w:rPr>
        <w:t>Responsible for:</w:t>
      </w:r>
      <w:r>
        <w:rPr>
          <w:rFonts w:ascii="Arial" w:hAnsi="Arial" w:cs="Arial"/>
        </w:rPr>
        <w:tab/>
      </w:r>
      <w:r w:rsidR="003B1BB6">
        <w:rPr>
          <w:rFonts w:ascii="Arial" w:hAnsi="Arial" w:cs="Arial"/>
        </w:rPr>
        <w:t>Teaching and Learning position</w:t>
      </w:r>
    </w:p>
    <w:p w14:paraId="675579B9" w14:textId="30C51296" w:rsidR="00A97D53" w:rsidRPr="00A97D53" w:rsidRDefault="0039485B" w:rsidP="00A97D53">
      <w:pPr>
        <w:spacing w:line="240" w:lineRule="auto"/>
        <w:rPr>
          <w:rFonts w:ascii="Arial" w:hAnsi="Arial" w:cs="Arial"/>
          <w:b/>
        </w:rPr>
      </w:pPr>
      <w:r w:rsidRPr="00A97D53">
        <w:rPr>
          <w:rFonts w:ascii="Arial" w:hAnsi="Arial" w:cs="Arial"/>
          <w:b/>
        </w:rPr>
        <w:t>Grade:</w:t>
      </w:r>
      <w:r w:rsidRPr="00A97D53">
        <w:rPr>
          <w:rFonts w:ascii="Arial" w:hAnsi="Arial" w:cs="Arial"/>
          <w:b/>
        </w:rPr>
        <w:tab/>
      </w:r>
      <w:r w:rsidRPr="00A97D53">
        <w:rPr>
          <w:rFonts w:ascii="Arial" w:hAnsi="Arial" w:cs="Arial"/>
          <w:b/>
        </w:rPr>
        <w:tab/>
      </w:r>
      <w:r w:rsidRPr="00A97D53">
        <w:rPr>
          <w:rFonts w:ascii="Arial" w:hAnsi="Arial" w:cs="Arial"/>
          <w:b/>
        </w:rPr>
        <w:tab/>
      </w:r>
      <w:r w:rsidR="003B1BB6">
        <w:rPr>
          <w:rFonts w:ascii="Arial" w:hAnsi="Arial" w:cs="Arial"/>
        </w:rPr>
        <w:t>From 35-39 depending on experience</w:t>
      </w:r>
    </w:p>
    <w:p w14:paraId="552BA9EA" w14:textId="7FA7A22E" w:rsidR="00A97D53" w:rsidRPr="00A97D53" w:rsidRDefault="00A97D53" w:rsidP="00A97D53">
      <w:pPr>
        <w:spacing w:after="0" w:line="240" w:lineRule="auto"/>
        <w:rPr>
          <w:rFonts w:ascii="Arial" w:hAnsi="Arial" w:cs="Arial"/>
        </w:rPr>
      </w:pPr>
      <w:r w:rsidRPr="3B0B0924">
        <w:rPr>
          <w:rFonts w:ascii="Arial" w:hAnsi="Arial" w:cs="Arial"/>
          <w:b/>
          <w:bCs/>
        </w:rPr>
        <w:t>Salary</w:t>
      </w:r>
      <w:r w:rsidRPr="3B0B0924">
        <w:rPr>
          <w:rFonts w:ascii="Arial" w:hAnsi="Arial" w:cs="Arial"/>
        </w:rPr>
        <w:t>:</w:t>
      </w:r>
      <w:r>
        <w:tab/>
      </w:r>
      <w:r>
        <w:tab/>
      </w:r>
      <w:r w:rsidR="003B1BB6" w:rsidRPr="3B0B0924">
        <w:rPr>
          <w:rFonts w:ascii="Arial" w:hAnsi="Arial" w:cs="Arial"/>
        </w:rPr>
        <w:t>£36,516 – £41</w:t>
      </w:r>
      <w:r w:rsidR="2D476E4A" w:rsidRPr="3B0B0924">
        <w:rPr>
          <w:rFonts w:ascii="Arial" w:hAnsi="Arial" w:cs="Arial"/>
        </w:rPr>
        <w:t>,</w:t>
      </w:r>
      <w:r w:rsidR="003B1BB6" w:rsidRPr="3B0B0924">
        <w:rPr>
          <w:rFonts w:ascii="Arial" w:hAnsi="Arial" w:cs="Arial"/>
        </w:rPr>
        <w:t>095</w:t>
      </w:r>
    </w:p>
    <w:p w14:paraId="07224B94" w14:textId="77777777" w:rsidR="0039485B" w:rsidRPr="00A97D53" w:rsidRDefault="0039485B" w:rsidP="00A97D53">
      <w:pPr>
        <w:pBdr>
          <w:bottom w:val="single" w:sz="4" w:space="1" w:color="auto"/>
        </w:pBdr>
        <w:spacing w:after="0"/>
        <w:rPr>
          <w:rFonts w:ascii="Arial" w:hAnsi="Arial" w:cs="Arial"/>
          <w:b/>
        </w:rPr>
      </w:pPr>
    </w:p>
    <w:p w14:paraId="49BA30E0" w14:textId="77777777" w:rsidR="00B96810" w:rsidRPr="00A97D53" w:rsidRDefault="00B96810" w:rsidP="00A97D53">
      <w:pPr>
        <w:spacing w:after="0"/>
        <w:rPr>
          <w:rFonts w:ascii="Arial" w:hAnsi="Arial" w:cs="Arial"/>
          <w:b/>
        </w:rPr>
      </w:pPr>
    </w:p>
    <w:p w14:paraId="06F1DF7D" w14:textId="77777777" w:rsidR="0039485B" w:rsidRPr="00A97D53" w:rsidRDefault="00B96810" w:rsidP="00A97D53">
      <w:pPr>
        <w:spacing w:after="0"/>
        <w:rPr>
          <w:rFonts w:ascii="Arial" w:hAnsi="Arial" w:cs="Arial"/>
          <w:b/>
        </w:rPr>
      </w:pPr>
      <w:r w:rsidRPr="00A97D53">
        <w:rPr>
          <w:rFonts w:ascii="Arial" w:hAnsi="Arial" w:cs="Arial"/>
          <w:b/>
        </w:rPr>
        <w:t>Key Purpose</w:t>
      </w:r>
    </w:p>
    <w:p w14:paraId="08177749" w14:textId="77777777" w:rsidR="00B96810" w:rsidRPr="00A97D53" w:rsidRDefault="00B96810" w:rsidP="00A97D53">
      <w:pPr>
        <w:spacing w:after="0"/>
        <w:rPr>
          <w:rFonts w:ascii="Arial" w:hAnsi="Arial" w:cs="Arial"/>
          <w:b/>
        </w:rPr>
      </w:pPr>
    </w:p>
    <w:p w14:paraId="6A7C573B" w14:textId="3C99D786" w:rsidR="00A97D53" w:rsidRDefault="003B1BB6" w:rsidP="00A97D53">
      <w:pPr>
        <w:spacing w:after="0"/>
        <w:rPr>
          <w:rFonts w:ascii="Arial" w:hAnsi="Arial" w:cs="Arial"/>
        </w:rPr>
      </w:pPr>
      <w:r w:rsidRPr="003B1BB6">
        <w:rPr>
          <w:rFonts w:ascii="Arial" w:hAnsi="Arial" w:cs="Arial"/>
        </w:rPr>
        <w:t xml:space="preserve">The College is seeking to appoint an individual who can compliment its existing team of dedicated Culinary Arts and Hospitality Lecturers. The ideal candidate will have a worked in some of the finest kitchens in the UK &amp; Europe, with </w:t>
      </w:r>
      <w:r w:rsidR="00DD479A">
        <w:rPr>
          <w:rFonts w:ascii="Arial" w:hAnsi="Arial" w:cs="Arial"/>
        </w:rPr>
        <w:t>extensive Patisserie experience</w:t>
      </w:r>
      <w:r w:rsidRPr="003B1BB6">
        <w:rPr>
          <w:rFonts w:ascii="Arial" w:hAnsi="Arial" w:cs="Arial"/>
        </w:rPr>
        <w:t xml:space="preserve">. A strong understanding of both classical and modern techniques is essential as well as desire to teach and to inspire people to progress into the industry at the highest level. They have a strong commitment to personnel development &amp; must relish the challenge of joining one of the world’s leading educational culinary arts departments. Previous experience of working in a professional culinary environment is essential. Experience of delivering high quality </w:t>
      </w:r>
      <w:r w:rsidR="00DD479A">
        <w:rPr>
          <w:rFonts w:ascii="Arial" w:hAnsi="Arial" w:cs="Arial"/>
        </w:rPr>
        <w:t xml:space="preserve">Patisserie </w:t>
      </w:r>
      <w:r w:rsidRPr="003B1BB6">
        <w:rPr>
          <w:rFonts w:ascii="Arial" w:hAnsi="Arial" w:cs="Arial"/>
        </w:rPr>
        <w:t>training is desirable. The college would welcome applications from individuals who meet these criteria but have not necessarily worked in a college environment.</w:t>
      </w:r>
    </w:p>
    <w:p w14:paraId="62034C63" w14:textId="77777777" w:rsidR="003B1BB6" w:rsidRPr="00A97D53" w:rsidRDefault="003B1BB6" w:rsidP="00A97D53">
      <w:pPr>
        <w:spacing w:after="0"/>
        <w:rPr>
          <w:rFonts w:ascii="Arial" w:hAnsi="Arial" w:cs="Arial"/>
        </w:rPr>
      </w:pPr>
    </w:p>
    <w:p w14:paraId="3F2B5BA2" w14:textId="77777777" w:rsidR="00B96810" w:rsidRPr="00A97D53" w:rsidRDefault="00B96810" w:rsidP="00A97D53">
      <w:pPr>
        <w:spacing w:after="0"/>
        <w:rPr>
          <w:rFonts w:ascii="Arial" w:hAnsi="Arial" w:cs="Arial"/>
          <w:b/>
        </w:rPr>
      </w:pPr>
      <w:r w:rsidRPr="00A97D53">
        <w:rPr>
          <w:rFonts w:ascii="Arial" w:hAnsi="Arial" w:cs="Arial"/>
          <w:b/>
        </w:rPr>
        <w:t>Main Duties and Responsibilities</w:t>
      </w:r>
    </w:p>
    <w:p w14:paraId="7D673096" w14:textId="77777777" w:rsidR="00B96810" w:rsidRPr="00A97D53" w:rsidRDefault="00B96810" w:rsidP="00A97D53">
      <w:pPr>
        <w:spacing w:after="0" w:line="240" w:lineRule="auto"/>
        <w:contextualSpacing/>
        <w:rPr>
          <w:rFonts w:ascii="Arial" w:hAnsi="Arial" w:cs="Arial"/>
          <w:b/>
        </w:rPr>
      </w:pPr>
    </w:p>
    <w:p w14:paraId="70BBAC17" w14:textId="77777777" w:rsidR="003B1BB6" w:rsidRPr="003B1BB6" w:rsidRDefault="003B1BB6" w:rsidP="003B1BB6">
      <w:pPr>
        <w:pStyle w:val="ListParagraph"/>
        <w:numPr>
          <w:ilvl w:val="0"/>
          <w:numId w:val="6"/>
        </w:numPr>
        <w:rPr>
          <w:rFonts w:ascii="Arial" w:eastAsia="Times New Roman" w:hAnsi="Arial" w:cs="Arial"/>
          <w:lang w:val="en-US" w:eastAsia="en-GB"/>
        </w:rPr>
      </w:pPr>
      <w:r w:rsidRPr="003B1BB6">
        <w:rPr>
          <w:rFonts w:ascii="Arial" w:eastAsia="Times New Roman" w:hAnsi="Arial" w:cs="Arial"/>
          <w:lang w:val="en-US" w:eastAsia="en-GB"/>
        </w:rPr>
        <w:t>Assist in the delivery and assessment of the Training offer, which will include full time programmes alongside bespoke short-course provision.</w:t>
      </w:r>
    </w:p>
    <w:p w14:paraId="0A0E4C16" w14:textId="60957FF2" w:rsidR="003B1BB6" w:rsidRPr="003B1BB6" w:rsidRDefault="003B1BB6" w:rsidP="003B1BB6">
      <w:pPr>
        <w:pStyle w:val="BodyTextIndent"/>
        <w:numPr>
          <w:ilvl w:val="0"/>
          <w:numId w:val="6"/>
        </w:numPr>
        <w:spacing w:after="0"/>
        <w:contextualSpacing/>
        <w:rPr>
          <w:rFonts w:ascii="Arial" w:hAnsi="Arial" w:cs="Arial"/>
          <w:sz w:val="22"/>
          <w:szCs w:val="22"/>
        </w:rPr>
      </w:pPr>
      <w:r w:rsidRPr="003B1BB6">
        <w:rPr>
          <w:rFonts w:ascii="Arial" w:hAnsi="Arial" w:cs="Arial"/>
          <w:sz w:val="22"/>
          <w:szCs w:val="22"/>
        </w:rPr>
        <w:t xml:space="preserve">Assist in the design and promotion of programmes as directed by the </w:t>
      </w:r>
      <w:bookmarkStart w:id="0" w:name="_Hlk68177090"/>
      <w:r w:rsidR="006A48B0">
        <w:rPr>
          <w:rFonts w:ascii="Arial" w:hAnsi="Arial" w:cs="Arial"/>
          <w:sz w:val="22"/>
          <w:szCs w:val="22"/>
        </w:rPr>
        <w:t>Curriculum Manager / Head of School.</w:t>
      </w:r>
      <w:bookmarkEnd w:id="0"/>
    </w:p>
    <w:p w14:paraId="77911717" w14:textId="77777777" w:rsidR="003B1BB6" w:rsidRPr="003B1BB6" w:rsidRDefault="003B1BB6" w:rsidP="003B1BB6">
      <w:pPr>
        <w:pStyle w:val="BodyTextIndent"/>
        <w:numPr>
          <w:ilvl w:val="0"/>
          <w:numId w:val="6"/>
        </w:numPr>
        <w:spacing w:after="0"/>
        <w:contextualSpacing/>
        <w:rPr>
          <w:rFonts w:ascii="Arial" w:hAnsi="Arial" w:cs="Arial"/>
          <w:sz w:val="22"/>
          <w:szCs w:val="22"/>
        </w:rPr>
      </w:pPr>
      <w:r w:rsidRPr="003B1BB6">
        <w:rPr>
          <w:rFonts w:ascii="Arial" w:hAnsi="Arial" w:cs="Arial"/>
          <w:sz w:val="22"/>
          <w:szCs w:val="22"/>
        </w:rPr>
        <w:t>Assist in the development of course materials and teaching and learning activities</w:t>
      </w:r>
    </w:p>
    <w:p w14:paraId="07278D22" w14:textId="461040E2" w:rsidR="003B1BB6" w:rsidRPr="003B1BB6" w:rsidRDefault="003B1BB6" w:rsidP="003B1BB6">
      <w:pPr>
        <w:pStyle w:val="BodyTextIndent"/>
        <w:numPr>
          <w:ilvl w:val="0"/>
          <w:numId w:val="6"/>
        </w:numPr>
        <w:spacing w:after="0"/>
        <w:contextualSpacing/>
        <w:rPr>
          <w:rFonts w:ascii="Arial" w:hAnsi="Arial" w:cs="Arial"/>
          <w:sz w:val="22"/>
          <w:szCs w:val="22"/>
        </w:rPr>
      </w:pPr>
      <w:r w:rsidRPr="003B1BB6">
        <w:rPr>
          <w:rFonts w:ascii="Arial" w:hAnsi="Arial" w:cs="Arial"/>
          <w:sz w:val="22"/>
          <w:szCs w:val="22"/>
        </w:rPr>
        <w:t xml:space="preserve">Contribute to the work of the School as directed by the </w:t>
      </w:r>
      <w:r w:rsidR="006A48B0">
        <w:rPr>
          <w:rFonts w:ascii="Arial" w:hAnsi="Arial" w:cs="Arial"/>
          <w:sz w:val="22"/>
          <w:szCs w:val="22"/>
        </w:rPr>
        <w:t xml:space="preserve">Curriculum Manager / Head of School </w:t>
      </w:r>
      <w:r w:rsidRPr="003B1BB6">
        <w:rPr>
          <w:rFonts w:ascii="Arial" w:hAnsi="Arial" w:cs="Arial"/>
          <w:sz w:val="22"/>
          <w:szCs w:val="22"/>
        </w:rPr>
        <w:t>as well as seeking innovative ways to expand and develop the work of the Department</w:t>
      </w:r>
      <w:r w:rsidR="006A48B0">
        <w:rPr>
          <w:rFonts w:ascii="Arial" w:hAnsi="Arial" w:cs="Arial"/>
          <w:sz w:val="22"/>
          <w:szCs w:val="22"/>
        </w:rPr>
        <w:t>.</w:t>
      </w:r>
    </w:p>
    <w:p w14:paraId="76B0093F" w14:textId="7CB1A4E8" w:rsidR="008C0761" w:rsidRPr="008C0761" w:rsidRDefault="008C0761" w:rsidP="008C0761">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 xml:space="preserve">Deliver training programmes in the workplace as directed by the </w:t>
      </w:r>
      <w:r w:rsidR="006A48B0">
        <w:rPr>
          <w:rFonts w:ascii="Arial" w:hAnsi="Arial" w:cs="Arial"/>
          <w:sz w:val="22"/>
          <w:szCs w:val="22"/>
        </w:rPr>
        <w:t>Curriculum Manager / Head of School.</w:t>
      </w:r>
    </w:p>
    <w:p w14:paraId="5A5FA7ED" w14:textId="77777777" w:rsidR="008C0761" w:rsidRPr="008C0761" w:rsidRDefault="008C0761" w:rsidP="008C0761">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To assess, review and record learner progress.</w:t>
      </w:r>
    </w:p>
    <w:p w14:paraId="6D28C502" w14:textId="78FF4375" w:rsidR="008C0761" w:rsidRDefault="008C0761" w:rsidP="008C0761">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 xml:space="preserve">To carry out administrative tasks related to courses and attend meetings as required by the Curriculum Manager / </w:t>
      </w:r>
      <w:r>
        <w:rPr>
          <w:rFonts w:ascii="Arial" w:hAnsi="Arial" w:cs="Arial"/>
          <w:sz w:val="22"/>
          <w:szCs w:val="22"/>
        </w:rPr>
        <w:t>Head of School</w:t>
      </w:r>
    </w:p>
    <w:p w14:paraId="5A4546C6" w14:textId="77777777" w:rsidR="008C0761" w:rsidRPr="008C0761" w:rsidRDefault="008C0761" w:rsidP="008C0761">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Assist with the organisation and implement of enrolment procedures including student induction.</w:t>
      </w:r>
    </w:p>
    <w:p w14:paraId="68CAFBE4" w14:textId="7739DC60" w:rsidR="008C0761" w:rsidRPr="0069568D" w:rsidRDefault="008C0761" w:rsidP="008C0761">
      <w:pPr>
        <w:pStyle w:val="BodyTextIndent"/>
        <w:numPr>
          <w:ilvl w:val="0"/>
          <w:numId w:val="6"/>
        </w:numPr>
        <w:spacing w:after="0"/>
        <w:contextualSpacing/>
        <w:rPr>
          <w:rFonts w:ascii="Arial" w:hAnsi="Arial" w:cs="Arial"/>
          <w:sz w:val="22"/>
          <w:szCs w:val="22"/>
        </w:rPr>
      </w:pPr>
      <w:r w:rsidRPr="0069568D">
        <w:rPr>
          <w:rFonts w:ascii="Arial" w:hAnsi="Arial" w:cs="Arial"/>
          <w:sz w:val="22"/>
          <w:szCs w:val="22"/>
        </w:rPr>
        <w:t>Attend Course and Subject Team meetings as require</w:t>
      </w:r>
      <w:r w:rsidR="0069568D" w:rsidRPr="0069568D">
        <w:rPr>
          <w:rFonts w:ascii="Arial" w:hAnsi="Arial" w:cs="Arial"/>
          <w:sz w:val="22"/>
          <w:szCs w:val="22"/>
        </w:rPr>
        <w:t>d.</w:t>
      </w:r>
    </w:p>
    <w:p w14:paraId="13ABC367" w14:textId="326684F2" w:rsidR="008C0761" w:rsidRPr="0069568D" w:rsidRDefault="008C0761" w:rsidP="0069568D">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Support the college’s self-evaluation and quality improvement processes</w:t>
      </w:r>
    </w:p>
    <w:p w14:paraId="79693430" w14:textId="1D70D275" w:rsidR="008B430C" w:rsidRPr="0069568D" w:rsidRDefault="008C0761" w:rsidP="0069568D">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To maintain course and learner records; carry out tracking and monitoring of learner performance and provide information, data and statistical returns as required.</w:t>
      </w:r>
    </w:p>
    <w:p w14:paraId="52F38D4B" w14:textId="77777777" w:rsidR="008C0761" w:rsidRPr="008C0761" w:rsidRDefault="008C0761" w:rsidP="008C0761">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 xml:space="preserve">Attend parents’ evenings and college open day events as required.  </w:t>
      </w:r>
    </w:p>
    <w:p w14:paraId="2981AE2F" w14:textId="77777777" w:rsidR="008C0761" w:rsidRPr="008C0761" w:rsidRDefault="008C0761" w:rsidP="008C0761">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lastRenderedPageBreak/>
        <w:t>Develop online content to encourage flipped learning as directed by the PM.</w:t>
      </w:r>
    </w:p>
    <w:p w14:paraId="4132A67D" w14:textId="77777777" w:rsidR="0069568D" w:rsidRPr="0069568D" w:rsidRDefault="008C0761" w:rsidP="008C0761">
      <w:pPr>
        <w:pStyle w:val="ListParagraph"/>
        <w:numPr>
          <w:ilvl w:val="0"/>
          <w:numId w:val="6"/>
        </w:numPr>
        <w:spacing w:after="0"/>
        <w:rPr>
          <w:rFonts w:ascii="Arial" w:hAnsi="Arial" w:cs="Arial"/>
        </w:rPr>
      </w:pPr>
      <w:r w:rsidRPr="0069568D">
        <w:rPr>
          <w:rFonts w:ascii="Arial" w:eastAsia="Times New Roman" w:hAnsi="Arial" w:cs="Arial"/>
          <w:lang w:val="en-US" w:eastAsia="en-GB"/>
        </w:rPr>
        <w:t>To have QTLS or willing to train.</w:t>
      </w:r>
    </w:p>
    <w:p w14:paraId="0CCC9799" w14:textId="0C46DCBC" w:rsidR="008C0761" w:rsidRPr="0069568D" w:rsidRDefault="008C0761" w:rsidP="0069568D">
      <w:pPr>
        <w:pStyle w:val="ListParagraph"/>
        <w:numPr>
          <w:ilvl w:val="0"/>
          <w:numId w:val="6"/>
        </w:numPr>
        <w:spacing w:after="0"/>
        <w:rPr>
          <w:rFonts w:ascii="Arial" w:hAnsi="Arial" w:cs="Arial"/>
        </w:rPr>
      </w:pPr>
      <w:r w:rsidRPr="0069568D">
        <w:rPr>
          <w:rFonts w:ascii="Arial" w:hAnsi="Arial" w:cs="Arial"/>
        </w:rPr>
        <w:t xml:space="preserve">Actively participate in the appraisal scheme. </w:t>
      </w:r>
    </w:p>
    <w:p w14:paraId="0579754B" w14:textId="07CCB11C" w:rsidR="008C0761" w:rsidRPr="0069568D" w:rsidRDefault="008C0761" w:rsidP="0069568D">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Be proactive in identifying and pursuing opportunities that are appropriate to maintaining his/her continued professional development.</w:t>
      </w:r>
    </w:p>
    <w:p w14:paraId="42A8DE58" w14:textId="74947F58" w:rsidR="008C0761" w:rsidRPr="0069568D" w:rsidRDefault="008C0761" w:rsidP="0069568D">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 xml:space="preserve">Attend college staff development events </w:t>
      </w:r>
    </w:p>
    <w:p w14:paraId="77845212" w14:textId="1814BFB2" w:rsidR="008C0761" w:rsidRPr="0069568D" w:rsidRDefault="008C0761" w:rsidP="0069568D">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 xml:space="preserve">To develop contacts and relationships with industry partners as appropriate to the delivery of the courses.  </w:t>
      </w:r>
    </w:p>
    <w:p w14:paraId="5C78566E" w14:textId="37BF9912" w:rsidR="008B430C" w:rsidRPr="0069568D" w:rsidRDefault="008C0761" w:rsidP="0069568D">
      <w:pPr>
        <w:pStyle w:val="BodyTextIndent"/>
        <w:numPr>
          <w:ilvl w:val="0"/>
          <w:numId w:val="6"/>
        </w:numPr>
        <w:spacing w:after="0"/>
        <w:contextualSpacing/>
        <w:rPr>
          <w:rFonts w:ascii="Arial" w:hAnsi="Arial" w:cs="Arial"/>
          <w:sz w:val="22"/>
          <w:szCs w:val="22"/>
        </w:rPr>
      </w:pPr>
      <w:r w:rsidRPr="008C0761">
        <w:rPr>
          <w:rFonts w:ascii="Arial" w:hAnsi="Arial" w:cs="Arial"/>
          <w:sz w:val="22"/>
          <w:szCs w:val="22"/>
        </w:rPr>
        <w:t>Implement college policies, particularly in respect to professional conduct and the provision of a student-centred and supportive environmen</w:t>
      </w:r>
      <w:r w:rsidR="0069568D">
        <w:rPr>
          <w:rFonts w:ascii="Arial" w:hAnsi="Arial" w:cs="Arial"/>
          <w:sz w:val="22"/>
          <w:szCs w:val="22"/>
        </w:rPr>
        <w:t>t</w:t>
      </w:r>
    </w:p>
    <w:p w14:paraId="40B41569" w14:textId="77777777" w:rsidR="008B430C" w:rsidRDefault="008B430C" w:rsidP="008B430C">
      <w:pPr>
        <w:pStyle w:val="BodyTextIndent"/>
        <w:spacing w:after="0"/>
        <w:contextualSpacing/>
        <w:rPr>
          <w:rFonts w:ascii="Arial" w:hAnsi="Arial" w:cs="Arial"/>
          <w:sz w:val="22"/>
          <w:szCs w:val="22"/>
        </w:rPr>
      </w:pPr>
    </w:p>
    <w:p w14:paraId="57A628D2" w14:textId="77777777" w:rsidR="008B430C" w:rsidRPr="000E28DD" w:rsidRDefault="008B430C" w:rsidP="008B430C">
      <w:pPr>
        <w:pStyle w:val="BodyTextIndent"/>
        <w:spacing w:after="0"/>
        <w:ind w:left="0"/>
        <w:contextualSpacing/>
        <w:rPr>
          <w:rFonts w:ascii="Arial" w:hAnsi="Arial" w:cs="Arial"/>
          <w:sz w:val="22"/>
          <w:szCs w:val="22"/>
        </w:rPr>
      </w:pPr>
    </w:p>
    <w:p w14:paraId="1C78EBAA" w14:textId="77777777" w:rsidR="008B430C" w:rsidRPr="000E28DD" w:rsidRDefault="008B430C" w:rsidP="008B430C">
      <w:pPr>
        <w:spacing w:after="0"/>
        <w:rPr>
          <w:rFonts w:ascii="Arial" w:hAnsi="Arial" w:cs="Arial"/>
          <w:b/>
        </w:rPr>
      </w:pPr>
      <w:r w:rsidRPr="000E28DD">
        <w:rPr>
          <w:rFonts w:ascii="Arial" w:hAnsi="Arial" w:cs="Arial"/>
          <w:b/>
        </w:rPr>
        <w:t>Expectations of the Post Holder</w:t>
      </w:r>
    </w:p>
    <w:p w14:paraId="65F59765" w14:textId="77777777" w:rsidR="008B430C" w:rsidRPr="000E28DD" w:rsidRDefault="008B430C" w:rsidP="008B430C">
      <w:pPr>
        <w:tabs>
          <w:tab w:val="left" w:pos="-720"/>
          <w:tab w:val="left" w:pos="0"/>
        </w:tabs>
        <w:suppressAutoHyphens/>
        <w:spacing w:after="0" w:line="240" w:lineRule="auto"/>
        <w:jc w:val="both"/>
        <w:rPr>
          <w:rFonts w:ascii="Arial" w:hAnsi="Arial" w:cs="Arial"/>
          <w:spacing w:val="-3"/>
        </w:rPr>
      </w:pPr>
    </w:p>
    <w:p w14:paraId="19BDF834" w14:textId="77777777" w:rsidR="008B430C" w:rsidRDefault="008B430C" w:rsidP="008B430C">
      <w:pPr>
        <w:pStyle w:val="ListParagraph"/>
        <w:numPr>
          <w:ilvl w:val="0"/>
          <w:numId w:val="14"/>
        </w:numPr>
        <w:spacing w:after="0"/>
        <w:ind w:left="426" w:hanging="426"/>
        <w:jc w:val="both"/>
        <w:rPr>
          <w:rFonts w:ascii="Arial" w:hAnsi="Arial" w:cs="Arial"/>
        </w:rPr>
      </w:pPr>
      <w:r w:rsidRPr="000E5C6F">
        <w:rPr>
          <w:rFonts w:ascii="Arial" w:hAnsi="Arial" w:cs="Arial"/>
        </w:rPr>
        <w:t>To demonstrate model behaviours that, at all times, are consistent with an open, inclusive and participative style.</w:t>
      </w:r>
    </w:p>
    <w:p w14:paraId="27E795B2" w14:textId="77777777" w:rsidR="008B430C" w:rsidRPr="000E5C6F" w:rsidRDefault="008B430C" w:rsidP="008B430C">
      <w:pPr>
        <w:pStyle w:val="ListParagraph"/>
        <w:spacing w:after="0"/>
        <w:ind w:left="426"/>
        <w:jc w:val="both"/>
        <w:rPr>
          <w:rFonts w:ascii="Arial" w:hAnsi="Arial" w:cs="Arial"/>
        </w:rPr>
      </w:pPr>
    </w:p>
    <w:p w14:paraId="7A6686FB" w14:textId="77777777" w:rsidR="008B430C" w:rsidRPr="000E5C6F" w:rsidRDefault="008B430C" w:rsidP="008B430C">
      <w:pPr>
        <w:pStyle w:val="ListParagraph"/>
        <w:numPr>
          <w:ilvl w:val="0"/>
          <w:numId w:val="14"/>
        </w:numPr>
        <w:spacing w:after="0"/>
        <w:ind w:left="426" w:hanging="426"/>
        <w:jc w:val="both"/>
        <w:rPr>
          <w:rFonts w:ascii="Arial" w:hAnsi="Arial" w:cs="Arial"/>
        </w:rPr>
      </w:pPr>
      <w:r w:rsidRPr="000E5C6F">
        <w:rPr>
          <w:rFonts w:ascii="Arial" w:hAnsi="Arial" w:cs="Arial"/>
        </w:rPr>
        <w:t>To be proactive in identifying and pursuing opportunities that are appropriate to maintaining his/her professional development, and actively participate in the Group’s appraisal scheme.</w:t>
      </w:r>
    </w:p>
    <w:p w14:paraId="4A5549AA" w14:textId="77777777" w:rsidR="008B430C" w:rsidRDefault="008B430C" w:rsidP="008B430C">
      <w:pPr>
        <w:pStyle w:val="ListParagraph"/>
        <w:spacing w:after="0"/>
        <w:ind w:left="426"/>
        <w:jc w:val="both"/>
        <w:rPr>
          <w:rFonts w:ascii="Arial" w:hAnsi="Arial" w:cs="Arial"/>
        </w:rPr>
      </w:pPr>
    </w:p>
    <w:p w14:paraId="44F7C99C" w14:textId="77777777" w:rsidR="008B430C" w:rsidRPr="000E5C6F" w:rsidRDefault="008B430C" w:rsidP="008B430C">
      <w:pPr>
        <w:pStyle w:val="ListParagraph"/>
        <w:numPr>
          <w:ilvl w:val="0"/>
          <w:numId w:val="14"/>
        </w:numPr>
        <w:spacing w:after="0"/>
        <w:ind w:left="426" w:hanging="426"/>
        <w:jc w:val="both"/>
        <w:rPr>
          <w:rFonts w:ascii="Arial" w:hAnsi="Arial" w:cs="Arial"/>
        </w:rPr>
      </w:pPr>
      <w:r w:rsidRPr="000E5C6F">
        <w:rPr>
          <w:rFonts w:ascii="Arial" w:hAnsi="Arial" w:cs="Arial"/>
        </w:rPr>
        <w:t>To carry our his/her duties at all times with due regard to the Group’s policies, including Safeguarding, Health &amp; Safety, Equal Opportunities, and Data Protection, and participate in training as and when required.</w:t>
      </w:r>
    </w:p>
    <w:p w14:paraId="70FE511E" w14:textId="77777777" w:rsidR="008B430C" w:rsidRDefault="008B430C" w:rsidP="008B430C">
      <w:pPr>
        <w:pStyle w:val="ListParagraph"/>
        <w:spacing w:after="0"/>
        <w:ind w:left="426"/>
        <w:jc w:val="both"/>
        <w:rPr>
          <w:rFonts w:ascii="Arial" w:hAnsi="Arial" w:cs="Arial"/>
        </w:rPr>
      </w:pPr>
    </w:p>
    <w:p w14:paraId="677AD7DE" w14:textId="77777777" w:rsidR="008B430C" w:rsidRPr="006B5FCC" w:rsidRDefault="008B430C" w:rsidP="008B430C">
      <w:pPr>
        <w:pStyle w:val="ListParagraph"/>
        <w:numPr>
          <w:ilvl w:val="0"/>
          <w:numId w:val="14"/>
        </w:numPr>
        <w:spacing w:after="0"/>
        <w:ind w:left="426" w:hanging="426"/>
        <w:jc w:val="both"/>
        <w:rPr>
          <w:rFonts w:ascii="Arial" w:hAnsi="Arial" w:cs="Arial"/>
        </w:rPr>
      </w:pPr>
      <w:r w:rsidRPr="000E5C6F">
        <w:rPr>
          <w:rFonts w:ascii="Arial" w:hAnsi="Arial" w:cs="Arial"/>
        </w:rPr>
        <w:t xml:space="preserve">To work flexibly and to undertake such other duties </w:t>
      </w:r>
      <w:r>
        <w:rPr>
          <w:rFonts w:ascii="Arial" w:hAnsi="Arial" w:cs="Arial"/>
        </w:rPr>
        <w:t>that</w:t>
      </w:r>
      <w:r w:rsidRPr="000E5C6F">
        <w:rPr>
          <w:rFonts w:ascii="Arial" w:hAnsi="Arial" w:cs="Arial"/>
        </w:rPr>
        <w:t xml:space="preserve"> may reasonably allocated by the line </w:t>
      </w:r>
      <w:r w:rsidRPr="006B5FCC">
        <w:rPr>
          <w:rFonts w:ascii="Arial" w:hAnsi="Arial" w:cs="Arial"/>
        </w:rPr>
        <w:t>manager.</w:t>
      </w:r>
    </w:p>
    <w:p w14:paraId="6EB8561C" w14:textId="77777777" w:rsidR="006B5FCC" w:rsidRPr="006B5FCC" w:rsidRDefault="006B5FCC" w:rsidP="006B5FCC">
      <w:pPr>
        <w:pStyle w:val="ListParagraph"/>
        <w:rPr>
          <w:rFonts w:ascii="Arial" w:hAnsi="Arial" w:cs="Arial"/>
        </w:rPr>
      </w:pPr>
    </w:p>
    <w:p w14:paraId="30CC50AE" w14:textId="77777777" w:rsidR="006B5FCC" w:rsidRPr="006B5FCC" w:rsidRDefault="006B5FCC" w:rsidP="008B430C">
      <w:pPr>
        <w:pStyle w:val="ListParagraph"/>
        <w:numPr>
          <w:ilvl w:val="0"/>
          <w:numId w:val="14"/>
        </w:numPr>
        <w:spacing w:after="0"/>
        <w:ind w:left="426" w:hanging="426"/>
        <w:jc w:val="both"/>
        <w:rPr>
          <w:rFonts w:ascii="Arial" w:hAnsi="Arial" w:cs="Arial"/>
        </w:rPr>
      </w:pPr>
      <w:r w:rsidRPr="006B5FCC">
        <w:rPr>
          <w:rFonts w:ascii="Arial" w:hAnsi="Arial" w:cs="Arial"/>
        </w:rPr>
        <w:t xml:space="preserve">Ensure equality, diversity and inclusion are actively promoted and advanced </w:t>
      </w:r>
      <w:r w:rsidRPr="006B5FCC">
        <w:rPr>
          <w:rFonts w:ascii="Arial" w:hAnsi="Arial" w:cs="Arial"/>
          <w:color w:val="000000" w:themeColor="text1"/>
        </w:rPr>
        <w:t>to improve service delivery</w:t>
      </w:r>
    </w:p>
    <w:p w14:paraId="293FFB41" w14:textId="77777777" w:rsidR="008B430C" w:rsidRPr="000E5C6F" w:rsidRDefault="008B430C" w:rsidP="008B430C">
      <w:pPr>
        <w:spacing w:after="0"/>
        <w:rPr>
          <w:rFonts w:ascii="Arial" w:hAnsi="Arial" w:cs="Arial"/>
          <w:b/>
        </w:rPr>
      </w:pPr>
    </w:p>
    <w:p w14:paraId="1696B080" w14:textId="77777777" w:rsidR="008B430C" w:rsidRPr="000E5C6F" w:rsidRDefault="008B430C" w:rsidP="008B430C">
      <w:pPr>
        <w:spacing w:after="0"/>
        <w:rPr>
          <w:rFonts w:ascii="Arial" w:hAnsi="Arial" w:cs="Arial"/>
          <w:b/>
        </w:rPr>
      </w:pPr>
      <w:r w:rsidRPr="000E5C6F">
        <w:rPr>
          <w:rFonts w:ascii="Arial" w:hAnsi="Arial" w:cs="Arial"/>
          <w:b/>
        </w:rPr>
        <w:t>Special Conditions</w:t>
      </w:r>
    </w:p>
    <w:p w14:paraId="2DFDE7B5" w14:textId="77777777" w:rsidR="008B430C" w:rsidRPr="000E5C6F" w:rsidRDefault="008B430C" w:rsidP="008B430C">
      <w:pPr>
        <w:spacing w:after="0"/>
        <w:rPr>
          <w:rFonts w:ascii="Arial" w:hAnsi="Arial" w:cs="Arial"/>
          <w:b/>
        </w:rPr>
      </w:pPr>
    </w:p>
    <w:p w14:paraId="00AECFFE" w14:textId="77777777" w:rsidR="008B430C" w:rsidRPr="000E5C6F" w:rsidRDefault="008B430C" w:rsidP="008B430C">
      <w:pPr>
        <w:pStyle w:val="ListParagraph"/>
        <w:numPr>
          <w:ilvl w:val="0"/>
          <w:numId w:val="4"/>
        </w:numPr>
        <w:spacing w:after="0"/>
        <w:ind w:left="357" w:hanging="357"/>
        <w:jc w:val="both"/>
        <w:rPr>
          <w:rFonts w:ascii="Arial" w:hAnsi="Arial" w:cs="Arial"/>
        </w:rPr>
      </w:pPr>
      <w:r w:rsidRPr="000E5C6F">
        <w:rPr>
          <w:rFonts w:ascii="Arial" w:hAnsi="Arial" w:cs="Arial"/>
        </w:rPr>
        <w:t>The nature of this post means that the post holder may need to travel from time to time to other College centres and external venues.</w:t>
      </w:r>
    </w:p>
    <w:p w14:paraId="4D6DF074" w14:textId="77777777" w:rsidR="008B430C" w:rsidRPr="000E5C6F" w:rsidRDefault="008B430C" w:rsidP="008B430C">
      <w:pPr>
        <w:pStyle w:val="ListParagraph"/>
        <w:numPr>
          <w:ilvl w:val="0"/>
          <w:numId w:val="4"/>
        </w:numPr>
        <w:spacing w:after="0"/>
        <w:ind w:left="357" w:hanging="357"/>
        <w:jc w:val="both"/>
        <w:rPr>
          <w:rFonts w:ascii="Arial" w:hAnsi="Arial" w:cs="Arial"/>
        </w:rPr>
      </w:pPr>
      <w:r w:rsidRPr="000E5C6F">
        <w:rPr>
          <w:rFonts w:ascii="Arial" w:hAnsi="Arial" w:cs="Arial"/>
        </w:rPr>
        <w:t>The post holder will be contracted to work for a defined number of hours per week but it is a requirement of this post that the holder will flex these hours to reasonably meet the needs of the service, which may include working occasional evening and weekends.</w:t>
      </w:r>
    </w:p>
    <w:p w14:paraId="0DAE804A" w14:textId="77777777" w:rsidR="008B430C" w:rsidRPr="000E5C6F" w:rsidRDefault="008B430C" w:rsidP="008B430C">
      <w:pPr>
        <w:pStyle w:val="ListParagraph"/>
        <w:numPr>
          <w:ilvl w:val="0"/>
          <w:numId w:val="4"/>
        </w:numPr>
        <w:spacing w:after="0"/>
        <w:ind w:left="357" w:hanging="357"/>
        <w:jc w:val="both"/>
        <w:rPr>
          <w:rFonts w:ascii="Arial" w:hAnsi="Arial" w:cs="Arial"/>
        </w:rPr>
      </w:pPr>
      <w:r w:rsidRPr="000E5C6F">
        <w:rPr>
          <w:rFonts w:ascii="Arial" w:hAnsi="Arial" w:cs="Arial"/>
        </w:rPr>
        <w:t>This post falls within the scope of the regulations requiring a Disclosure &amp; Barring Service (DBS check</w:t>
      </w:r>
      <w:r>
        <w:rPr>
          <w:rFonts w:ascii="Arial" w:hAnsi="Arial" w:cs="Arial"/>
        </w:rPr>
        <w:t>)</w:t>
      </w:r>
      <w:r w:rsidRPr="000E5C6F">
        <w:rPr>
          <w:rFonts w:ascii="Arial" w:hAnsi="Arial" w:cs="Arial"/>
        </w:rPr>
        <w:t>.</w:t>
      </w:r>
    </w:p>
    <w:p w14:paraId="3A026D4F" w14:textId="77777777" w:rsidR="0028561C" w:rsidRDefault="0028561C" w:rsidP="00A97D53">
      <w:pPr>
        <w:tabs>
          <w:tab w:val="left" w:pos="-720"/>
          <w:tab w:val="left" w:pos="0"/>
        </w:tabs>
        <w:suppressAutoHyphens/>
        <w:jc w:val="both"/>
        <w:rPr>
          <w:rFonts w:ascii="Arial" w:hAnsi="Arial" w:cs="Arial"/>
          <w:b/>
        </w:rPr>
      </w:pPr>
    </w:p>
    <w:p w14:paraId="6A603A93" w14:textId="29C65D9F" w:rsidR="00A97D53" w:rsidRPr="00A97D53" w:rsidRDefault="00A97D53" w:rsidP="00A97D53">
      <w:pPr>
        <w:tabs>
          <w:tab w:val="left" w:pos="-720"/>
          <w:tab w:val="left" w:pos="0"/>
        </w:tabs>
        <w:suppressAutoHyphens/>
        <w:jc w:val="both"/>
        <w:rPr>
          <w:rFonts w:ascii="Arial" w:hAnsi="Arial" w:cs="Arial"/>
          <w:spacing w:val="-3"/>
        </w:rPr>
      </w:pPr>
      <w:r>
        <w:rPr>
          <w:rFonts w:ascii="Arial" w:hAnsi="Arial" w:cs="Arial"/>
          <w:b/>
          <w:i/>
        </w:rPr>
        <w:t>N</w:t>
      </w:r>
      <w:r w:rsidRPr="00A97D53">
        <w:rPr>
          <w:rFonts w:ascii="Arial" w:hAnsi="Arial" w:cs="Arial"/>
          <w:b/>
          <w:i/>
        </w:rPr>
        <w:t>.B.</w:t>
      </w:r>
      <w:r w:rsidRPr="00A97D53">
        <w:rPr>
          <w:rFonts w:ascii="Arial" w:hAnsi="Arial" w:cs="Arial"/>
        </w:rPr>
        <w:t xml:space="preserve"> </w:t>
      </w:r>
      <w:r w:rsidRPr="00A97D53">
        <w:rPr>
          <w:rFonts w:ascii="Arial" w:hAnsi="Arial" w:cs="Arial"/>
          <w:spacing w:val="-3"/>
        </w:rPr>
        <w:t>This job description is designed to outline a range of main duties that may be encountered.  It is not designed to be an exhaustive listing of tasks and can be varied in consultation with the post holder in order to reflect changes in the job or the organisation.</w:t>
      </w:r>
    </w:p>
    <w:p w14:paraId="08B41B08" w14:textId="77777777" w:rsidR="00577F5D" w:rsidRDefault="00577F5D" w:rsidP="00A97D53">
      <w:pPr>
        <w:spacing w:after="0"/>
        <w:rPr>
          <w:rFonts w:ascii="Arial" w:hAnsi="Arial" w:cs="Arial"/>
          <w:b/>
        </w:rPr>
      </w:pPr>
    </w:p>
    <w:p w14:paraId="007DBE87" w14:textId="77777777" w:rsidR="00A97D53" w:rsidRDefault="00707E78" w:rsidP="00A97D53">
      <w:pPr>
        <w:spacing w:after="0"/>
        <w:rPr>
          <w:rFonts w:ascii="Arial" w:hAnsi="Arial" w:cs="Arial"/>
          <w:b/>
        </w:rPr>
      </w:pPr>
      <w:r>
        <w:rPr>
          <w:rFonts w:ascii="Arial" w:hAnsi="Arial" w:cs="Arial"/>
          <w:b/>
        </w:rPr>
        <w:t>EDI</w:t>
      </w:r>
    </w:p>
    <w:p w14:paraId="7302F27E" w14:textId="77777777" w:rsidR="00707E78" w:rsidRDefault="00707E78" w:rsidP="00A97D53">
      <w:pPr>
        <w:spacing w:after="0"/>
        <w:rPr>
          <w:rFonts w:ascii="Arial" w:hAnsi="Arial" w:cs="Arial"/>
          <w:b/>
        </w:rPr>
      </w:pPr>
    </w:p>
    <w:p w14:paraId="531DC77B" w14:textId="77777777" w:rsidR="00707E78" w:rsidRPr="00707E78" w:rsidRDefault="00707E78" w:rsidP="00A97D53">
      <w:pPr>
        <w:spacing w:after="0"/>
        <w:rPr>
          <w:rFonts w:ascii="Arial" w:hAnsi="Arial" w:cs="Arial"/>
          <w:bCs/>
        </w:rPr>
      </w:pPr>
      <w:r w:rsidRPr="00707E78">
        <w:rPr>
          <w:rFonts w:ascii="Arial" w:hAnsi="Arial" w:cs="Arial"/>
        </w:rPr>
        <w:t xml:space="preserve">We are committed to creating and promoting a diverse and inclusive workforce that better reflects the wider community we support. We particularly welcome applicants from groups currently under-represented in senior roles, including </w:t>
      </w:r>
      <w:r w:rsidRPr="00707E78">
        <w:rPr>
          <w:rFonts w:ascii="Arial" w:hAnsi="Arial" w:cs="Arial"/>
          <w:bCs/>
        </w:rPr>
        <w:t>Black, Asian and Minority Ethnic (BAME), people with disabilities and from the LGBTQ community.</w:t>
      </w:r>
    </w:p>
    <w:p w14:paraId="387A9ADE" w14:textId="77777777" w:rsidR="00707E78" w:rsidRDefault="00707E78" w:rsidP="00A97D53">
      <w:pPr>
        <w:spacing w:after="0"/>
        <w:rPr>
          <w:rFonts w:ascii="Arial" w:hAnsi="Arial" w:cs="Arial"/>
          <w:b/>
        </w:rPr>
      </w:pPr>
    </w:p>
    <w:p w14:paraId="529400AD" w14:textId="77777777" w:rsidR="00707E78" w:rsidRDefault="007C33A4" w:rsidP="00A97D53">
      <w:pPr>
        <w:spacing w:after="0"/>
        <w:rPr>
          <w:rFonts w:ascii="Arial" w:hAnsi="Arial" w:cs="Arial"/>
          <w:b/>
        </w:rPr>
      </w:pPr>
      <w:r>
        <w:rPr>
          <w:rFonts w:ascii="Arial" w:hAnsi="Arial" w:cs="Arial"/>
          <w:b/>
        </w:rPr>
        <w:t>Safegua</w:t>
      </w:r>
      <w:r w:rsidR="00707E78">
        <w:rPr>
          <w:rFonts w:ascii="Arial" w:hAnsi="Arial" w:cs="Arial"/>
          <w:b/>
        </w:rPr>
        <w:t>rding</w:t>
      </w:r>
    </w:p>
    <w:p w14:paraId="12EAD85F" w14:textId="77777777" w:rsidR="00707E78" w:rsidRDefault="00707E78" w:rsidP="00A97D53">
      <w:pPr>
        <w:spacing w:after="0"/>
        <w:rPr>
          <w:rFonts w:ascii="Arial" w:hAnsi="Arial" w:cs="Arial"/>
          <w:b/>
        </w:rPr>
      </w:pPr>
    </w:p>
    <w:p w14:paraId="567B8116" w14:textId="77777777" w:rsidR="00A97D53" w:rsidRPr="00707E78" w:rsidRDefault="00707E78" w:rsidP="00A97D53">
      <w:pPr>
        <w:spacing w:after="0"/>
        <w:rPr>
          <w:rFonts w:ascii="Arial" w:hAnsi="Arial" w:cs="Arial"/>
          <w:b/>
        </w:rPr>
      </w:pPr>
      <w:r w:rsidRPr="00707E78">
        <w:rPr>
          <w:rFonts w:ascii="Arial" w:hAnsi="Arial" w:cs="Arial"/>
        </w:rPr>
        <w:t>We are committed to safeguarding and promoting the welfare and safety of our students and expect everybody working for the Group to share this commitment.  We actively seek DBS enhanced clearance checks for applications of employment as part of our safeguarding procedures.</w:t>
      </w:r>
    </w:p>
    <w:p w14:paraId="5B141B42" w14:textId="77777777" w:rsidR="00A97D53" w:rsidRDefault="00A97D53" w:rsidP="00A97D53">
      <w:pPr>
        <w:spacing w:after="0"/>
        <w:rPr>
          <w:rFonts w:ascii="Arial" w:hAnsi="Arial" w:cs="Arial"/>
          <w:b/>
        </w:rPr>
      </w:pPr>
    </w:p>
    <w:p w14:paraId="2D668CE4" w14:textId="77777777" w:rsidR="00A97D53" w:rsidRDefault="00A97D53" w:rsidP="00A97D53">
      <w:pPr>
        <w:spacing w:after="0"/>
        <w:rPr>
          <w:rFonts w:ascii="Arial" w:hAnsi="Arial" w:cs="Arial"/>
          <w:b/>
        </w:rPr>
      </w:pPr>
    </w:p>
    <w:p w14:paraId="5237DF78" w14:textId="77777777" w:rsidR="00A97D53" w:rsidRDefault="00A97D53" w:rsidP="00A97D53">
      <w:pPr>
        <w:spacing w:after="0"/>
        <w:rPr>
          <w:rFonts w:ascii="Arial" w:hAnsi="Arial" w:cs="Arial"/>
          <w:b/>
        </w:rPr>
      </w:pPr>
    </w:p>
    <w:p w14:paraId="4484D3DD" w14:textId="77777777" w:rsidR="00A97D53" w:rsidRDefault="00A97D53" w:rsidP="00A97D53">
      <w:pPr>
        <w:spacing w:after="0"/>
        <w:rPr>
          <w:rFonts w:ascii="Arial" w:hAnsi="Arial" w:cs="Arial"/>
          <w:b/>
        </w:rPr>
      </w:pPr>
    </w:p>
    <w:p w14:paraId="36C093E3" w14:textId="77777777" w:rsidR="00A97D53" w:rsidRDefault="00A97D53" w:rsidP="00A97D53">
      <w:pPr>
        <w:spacing w:after="0"/>
        <w:rPr>
          <w:rFonts w:ascii="Arial" w:hAnsi="Arial" w:cs="Arial"/>
          <w:b/>
        </w:rPr>
      </w:pPr>
    </w:p>
    <w:p w14:paraId="14F633B3" w14:textId="77777777" w:rsidR="00A97D53" w:rsidRDefault="00A97D53" w:rsidP="00A97D53">
      <w:pPr>
        <w:spacing w:after="0"/>
        <w:rPr>
          <w:rFonts w:ascii="Arial" w:hAnsi="Arial" w:cs="Arial"/>
          <w:b/>
        </w:rPr>
      </w:pPr>
    </w:p>
    <w:p w14:paraId="442A1166" w14:textId="77777777" w:rsidR="00A97D53" w:rsidRDefault="00A97D53" w:rsidP="00A97D53">
      <w:pPr>
        <w:spacing w:after="0"/>
        <w:rPr>
          <w:rFonts w:ascii="Arial" w:hAnsi="Arial" w:cs="Arial"/>
          <w:b/>
        </w:rPr>
      </w:pPr>
    </w:p>
    <w:p w14:paraId="1CEA58D0" w14:textId="77777777" w:rsidR="00A97D53" w:rsidRDefault="00A97D53" w:rsidP="00A97D53">
      <w:pPr>
        <w:spacing w:after="0"/>
        <w:rPr>
          <w:rFonts w:ascii="Arial" w:hAnsi="Arial" w:cs="Arial"/>
          <w:b/>
        </w:rPr>
      </w:pPr>
    </w:p>
    <w:p w14:paraId="655DE679" w14:textId="77777777" w:rsidR="00A97D53" w:rsidRDefault="00A97D53" w:rsidP="00A97D53">
      <w:pPr>
        <w:spacing w:after="0"/>
        <w:rPr>
          <w:rFonts w:ascii="Arial" w:hAnsi="Arial" w:cs="Arial"/>
          <w:b/>
        </w:rPr>
      </w:pPr>
    </w:p>
    <w:p w14:paraId="5E5F91A9" w14:textId="77777777" w:rsidR="00A97D53" w:rsidRDefault="00A97D53" w:rsidP="00A97D53">
      <w:pPr>
        <w:spacing w:after="0"/>
        <w:rPr>
          <w:rFonts w:ascii="Arial" w:hAnsi="Arial" w:cs="Arial"/>
          <w:b/>
        </w:rPr>
      </w:pPr>
    </w:p>
    <w:p w14:paraId="1363FB34" w14:textId="77777777" w:rsidR="00A97D53" w:rsidRDefault="00A97D53" w:rsidP="00A97D53">
      <w:pPr>
        <w:spacing w:after="0"/>
        <w:rPr>
          <w:rFonts w:ascii="Arial" w:hAnsi="Arial" w:cs="Arial"/>
          <w:b/>
        </w:rPr>
      </w:pPr>
    </w:p>
    <w:p w14:paraId="7DA8C890" w14:textId="77777777" w:rsidR="00A97D53" w:rsidRDefault="00A97D53" w:rsidP="00A97D53">
      <w:pPr>
        <w:spacing w:after="0"/>
        <w:rPr>
          <w:rFonts w:ascii="Arial" w:hAnsi="Arial" w:cs="Arial"/>
          <w:b/>
        </w:rPr>
      </w:pPr>
    </w:p>
    <w:p w14:paraId="4F2331E0" w14:textId="77777777" w:rsidR="00A97D53" w:rsidRDefault="00A97D53" w:rsidP="00A97D53">
      <w:pPr>
        <w:spacing w:after="0"/>
        <w:rPr>
          <w:rFonts w:ascii="Arial" w:hAnsi="Arial" w:cs="Arial"/>
          <w:b/>
        </w:rPr>
      </w:pPr>
    </w:p>
    <w:p w14:paraId="143D3811" w14:textId="77777777" w:rsidR="00A97D53" w:rsidRDefault="00A97D53" w:rsidP="00A97D53">
      <w:pPr>
        <w:spacing w:after="0"/>
        <w:rPr>
          <w:rFonts w:ascii="Arial" w:hAnsi="Arial" w:cs="Arial"/>
          <w:b/>
        </w:rPr>
      </w:pPr>
    </w:p>
    <w:p w14:paraId="0B9CA7EA" w14:textId="77777777" w:rsidR="00A97D53" w:rsidRDefault="00A97D53" w:rsidP="00A97D53">
      <w:pPr>
        <w:spacing w:after="0"/>
        <w:rPr>
          <w:rFonts w:ascii="Arial" w:hAnsi="Arial" w:cs="Arial"/>
          <w:b/>
        </w:rPr>
      </w:pPr>
    </w:p>
    <w:p w14:paraId="13E27747" w14:textId="77777777" w:rsidR="00A97D53" w:rsidRDefault="00A97D53" w:rsidP="00A97D53">
      <w:pPr>
        <w:spacing w:after="0"/>
        <w:rPr>
          <w:rFonts w:ascii="Arial" w:hAnsi="Arial" w:cs="Arial"/>
          <w:b/>
        </w:rPr>
      </w:pPr>
    </w:p>
    <w:p w14:paraId="7206AC44" w14:textId="77777777" w:rsidR="00A97D53" w:rsidRDefault="00A97D53" w:rsidP="00A97D53">
      <w:pPr>
        <w:spacing w:after="0"/>
        <w:rPr>
          <w:rFonts w:ascii="Arial" w:hAnsi="Arial" w:cs="Arial"/>
          <w:b/>
        </w:rPr>
      </w:pPr>
    </w:p>
    <w:p w14:paraId="050BA5DE" w14:textId="77777777" w:rsidR="00A97D53" w:rsidRDefault="00A97D53" w:rsidP="00A97D53">
      <w:pPr>
        <w:spacing w:after="0"/>
        <w:rPr>
          <w:rFonts w:ascii="Arial" w:hAnsi="Arial" w:cs="Arial"/>
          <w:b/>
        </w:rPr>
        <w:sectPr w:rsidR="00A97D53" w:rsidSect="00B450F2">
          <w:headerReference w:type="default" r:id="rId7"/>
          <w:footerReference w:type="default" r:id="rId8"/>
          <w:headerReference w:type="first" r:id="rId9"/>
          <w:pgSz w:w="11906" w:h="16838"/>
          <w:pgMar w:top="837" w:right="1133" w:bottom="1440" w:left="1440" w:header="426" w:footer="708" w:gutter="0"/>
          <w:cols w:space="708"/>
          <w:docGrid w:linePitch="360"/>
        </w:sectPr>
      </w:pPr>
    </w:p>
    <w:p w14:paraId="2AE6DE30" w14:textId="77777777" w:rsidR="00577F5D" w:rsidRPr="00A97D53" w:rsidRDefault="00577F5D" w:rsidP="00A97D53">
      <w:pPr>
        <w:spacing w:after="0"/>
        <w:rPr>
          <w:rFonts w:ascii="Arial" w:hAnsi="Arial" w:cs="Arial"/>
          <w:b/>
        </w:rPr>
      </w:pPr>
      <w:r w:rsidRPr="00A97D53">
        <w:rPr>
          <w:rFonts w:ascii="Arial" w:hAnsi="Arial" w:cs="Arial"/>
          <w:b/>
        </w:rPr>
        <w:lastRenderedPageBreak/>
        <w:t>Person Specification</w:t>
      </w:r>
    </w:p>
    <w:p w14:paraId="75E6952D" w14:textId="77777777" w:rsidR="00577F5D" w:rsidRPr="00A97D53" w:rsidRDefault="00577F5D" w:rsidP="00A97D53">
      <w:pPr>
        <w:spacing w:after="0"/>
        <w:rPr>
          <w:rFonts w:ascii="Arial" w:hAnsi="Arial" w:cs="Arial"/>
          <w:b/>
        </w:rPr>
      </w:pPr>
    </w:p>
    <w:tbl>
      <w:tblPr>
        <w:tblStyle w:val="TableGrid"/>
        <w:tblW w:w="14305" w:type="dxa"/>
        <w:tblInd w:w="40" w:type="dxa"/>
        <w:tblLayout w:type="fixed"/>
        <w:tblLook w:val="04A0" w:firstRow="1" w:lastRow="0" w:firstColumn="1" w:lastColumn="0" w:noHBand="0" w:noVBand="1"/>
      </w:tblPr>
      <w:tblGrid>
        <w:gridCol w:w="3858"/>
        <w:gridCol w:w="7604"/>
        <w:gridCol w:w="1554"/>
        <w:gridCol w:w="1289"/>
      </w:tblGrid>
      <w:tr w:rsidR="00A97D53" w:rsidRPr="00A97D53" w14:paraId="68E08618" w14:textId="77777777" w:rsidTr="3B0B0924">
        <w:tc>
          <w:tcPr>
            <w:tcW w:w="3858" w:type="dxa"/>
            <w:tcBorders>
              <w:top w:val="nil"/>
              <w:left w:val="nil"/>
            </w:tcBorders>
          </w:tcPr>
          <w:p w14:paraId="29F5D2F7" w14:textId="77777777" w:rsidR="00A97D53" w:rsidRPr="00A97D53" w:rsidRDefault="00A97D53" w:rsidP="00A97D53">
            <w:pPr>
              <w:spacing w:line="276" w:lineRule="auto"/>
              <w:rPr>
                <w:rFonts w:ascii="Arial" w:hAnsi="Arial" w:cs="Arial"/>
                <w:b/>
              </w:rPr>
            </w:pPr>
          </w:p>
        </w:tc>
        <w:tc>
          <w:tcPr>
            <w:tcW w:w="7604" w:type="dxa"/>
          </w:tcPr>
          <w:p w14:paraId="56AB0BB2" w14:textId="77777777" w:rsidR="00A97D53" w:rsidRPr="00A97D53" w:rsidRDefault="00A97D53" w:rsidP="00A97D53">
            <w:pPr>
              <w:spacing w:line="276" w:lineRule="auto"/>
              <w:rPr>
                <w:rFonts w:ascii="Arial" w:hAnsi="Arial" w:cs="Arial"/>
                <w:b/>
              </w:rPr>
            </w:pPr>
            <w:r w:rsidRPr="00A97D53">
              <w:rPr>
                <w:rFonts w:ascii="Arial" w:hAnsi="Arial" w:cs="Arial"/>
                <w:b/>
              </w:rPr>
              <w:t>Criteria</w:t>
            </w:r>
          </w:p>
        </w:tc>
        <w:tc>
          <w:tcPr>
            <w:tcW w:w="1554" w:type="dxa"/>
          </w:tcPr>
          <w:p w14:paraId="7AEC8DD1" w14:textId="77777777" w:rsidR="00A97D53" w:rsidRPr="00A97D53" w:rsidRDefault="00A97D53" w:rsidP="00A97D53">
            <w:pPr>
              <w:spacing w:line="276" w:lineRule="auto"/>
              <w:rPr>
                <w:rFonts w:ascii="Arial" w:hAnsi="Arial" w:cs="Arial"/>
                <w:b/>
              </w:rPr>
            </w:pPr>
            <w:r w:rsidRPr="00A97D53">
              <w:rPr>
                <w:rFonts w:ascii="Arial" w:hAnsi="Arial" w:cs="Arial"/>
                <w:b/>
              </w:rPr>
              <w:t>Essential</w:t>
            </w:r>
          </w:p>
        </w:tc>
        <w:tc>
          <w:tcPr>
            <w:tcW w:w="1289" w:type="dxa"/>
          </w:tcPr>
          <w:p w14:paraId="6009892E" w14:textId="77777777" w:rsidR="00A97D53" w:rsidRPr="00A97D53" w:rsidRDefault="00A97D53" w:rsidP="00A97D53">
            <w:pPr>
              <w:spacing w:line="276" w:lineRule="auto"/>
              <w:rPr>
                <w:rFonts w:ascii="Arial" w:hAnsi="Arial" w:cs="Arial"/>
                <w:b/>
              </w:rPr>
            </w:pPr>
            <w:r w:rsidRPr="00A97D53">
              <w:rPr>
                <w:rFonts w:ascii="Arial" w:hAnsi="Arial" w:cs="Arial"/>
                <w:b/>
              </w:rPr>
              <w:t>Desirable</w:t>
            </w:r>
          </w:p>
        </w:tc>
      </w:tr>
      <w:tr w:rsidR="00A97D53" w:rsidRPr="00A97D53" w14:paraId="2A41ED1A" w14:textId="77777777" w:rsidTr="3B0B0924">
        <w:tc>
          <w:tcPr>
            <w:tcW w:w="3858" w:type="dxa"/>
            <w:vMerge w:val="restart"/>
          </w:tcPr>
          <w:p w14:paraId="08854580" w14:textId="77777777" w:rsidR="00A97D53" w:rsidRPr="00A97D53" w:rsidRDefault="00A97D53" w:rsidP="00A97D53">
            <w:pPr>
              <w:spacing w:line="276" w:lineRule="auto"/>
              <w:rPr>
                <w:rFonts w:ascii="Arial" w:hAnsi="Arial" w:cs="Arial"/>
                <w:b/>
              </w:rPr>
            </w:pPr>
            <w:r w:rsidRPr="00A97D53">
              <w:rPr>
                <w:rFonts w:ascii="Arial" w:hAnsi="Arial" w:cs="Arial"/>
                <w:b/>
              </w:rPr>
              <w:t>Qualifications / Professional Development</w:t>
            </w:r>
          </w:p>
        </w:tc>
        <w:tc>
          <w:tcPr>
            <w:tcW w:w="7604" w:type="dxa"/>
          </w:tcPr>
          <w:p w14:paraId="7BC7FFDC" w14:textId="04FA0269" w:rsidR="00A97D53" w:rsidRPr="00A97D53" w:rsidRDefault="008C0761" w:rsidP="008C0761">
            <w:pPr>
              <w:spacing w:line="276" w:lineRule="auto"/>
              <w:rPr>
                <w:rFonts w:ascii="Arial" w:hAnsi="Arial" w:cs="Arial"/>
              </w:rPr>
            </w:pPr>
            <w:r w:rsidRPr="008C0761">
              <w:rPr>
                <w:rFonts w:ascii="Arial" w:hAnsi="Arial" w:cs="Arial"/>
              </w:rPr>
              <w:t xml:space="preserve">City and Guilds 706/3 or NVQ level 3 or equivalent in the relevant subject area. </w:t>
            </w:r>
          </w:p>
        </w:tc>
        <w:tc>
          <w:tcPr>
            <w:tcW w:w="1554" w:type="dxa"/>
          </w:tcPr>
          <w:p w14:paraId="42AF9C40" w14:textId="5177F2A3" w:rsidR="00A97D53" w:rsidRPr="00A97D53" w:rsidRDefault="008C0761" w:rsidP="00A97D53">
            <w:pPr>
              <w:spacing w:line="276" w:lineRule="auto"/>
              <w:jc w:val="center"/>
              <w:rPr>
                <w:rFonts w:ascii="Arial" w:hAnsi="Arial" w:cs="Arial"/>
              </w:rPr>
            </w:pPr>
            <w:r>
              <w:rPr>
                <w:rFonts w:ascii="Arial" w:hAnsi="Arial" w:cs="Arial"/>
              </w:rPr>
              <w:t>Yes</w:t>
            </w:r>
          </w:p>
        </w:tc>
        <w:tc>
          <w:tcPr>
            <w:tcW w:w="1289" w:type="dxa"/>
          </w:tcPr>
          <w:p w14:paraId="660A0A81" w14:textId="77777777" w:rsidR="00A97D53" w:rsidRPr="00A97D53" w:rsidRDefault="00A97D53" w:rsidP="00A97D53">
            <w:pPr>
              <w:spacing w:line="276" w:lineRule="auto"/>
              <w:rPr>
                <w:rFonts w:ascii="Arial" w:hAnsi="Arial" w:cs="Arial"/>
              </w:rPr>
            </w:pPr>
          </w:p>
        </w:tc>
      </w:tr>
      <w:tr w:rsidR="00A97D53" w:rsidRPr="00A97D53" w14:paraId="0F4B6957" w14:textId="77777777" w:rsidTr="3B0B0924">
        <w:trPr>
          <w:trHeight w:val="262"/>
        </w:trPr>
        <w:tc>
          <w:tcPr>
            <w:tcW w:w="3858" w:type="dxa"/>
            <w:vMerge/>
          </w:tcPr>
          <w:p w14:paraId="3E31CA0C" w14:textId="77777777" w:rsidR="00A97D53" w:rsidRPr="00A97D53" w:rsidRDefault="00A97D53" w:rsidP="00A97D53">
            <w:pPr>
              <w:spacing w:line="276" w:lineRule="auto"/>
              <w:rPr>
                <w:rFonts w:ascii="Arial" w:hAnsi="Arial" w:cs="Arial"/>
                <w:b/>
              </w:rPr>
            </w:pPr>
          </w:p>
        </w:tc>
        <w:tc>
          <w:tcPr>
            <w:tcW w:w="7604" w:type="dxa"/>
          </w:tcPr>
          <w:p w14:paraId="172112C4" w14:textId="60B9CF53" w:rsidR="00A97D53" w:rsidRPr="00A97D53" w:rsidRDefault="008C0761" w:rsidP="00A97D53">
            <w:pPr>
              <w:pStyle w:val="BodyText"/>
              <w:spacing w:after="0"/>
              <w:rPr>
                <w:rFonts w:ascii="Arial" w:hAnsi="Arial" w:cs="Arial"/>
                <w:sz w:val="22"/>
                <w:szCs w:val="22"/>
              </w:rPr>
            </w:pPr>
            <w:r w:rsidRPr="008C0761">
              <w:rPr>
                <w:rFonts w:ascii="Arial" w:hAnsi="Arial" w:cs="Arial"/>
              </w:rPr>
              <w:t>Qualified teacher status.</w:t>
            </w:r>
          </w:p>
        </w:tc>
        <w:tc>
          <w:tcPr>
            <w:tcW w:w="1554" w:type="dxa"/>
          </w:tcPr>
          <w:p w14:paraId="6AD9ABF6" w14:textId="77777777" w:rsidR="00A97D53" w:rsidRDefault="00A97D53" w:rsidP="00A97D53">
            <w:pPr>
              <w:jc w:val="center"/>
            </w:pPr>
          </w:p>
        </w:tc>
        <w:tc>
          <w:tcPr>
            <w:tcW w:w="1289" w:type="dxa"/>
          </w:tcPr>
          <w:p w14:paraId="3BA6F680" w14:textId="36EBF271" w:rsidR="00A97D53" w:rsidRPr="00A97D53" w:rsidRDefault="008C0761" w:rsidP="00A97D53">
            <w:pPr>
              <w:spacing w:line="276" w:lineRule="auto"/>
              <w:rPr>
                <w:rFonts w:ascii="Arial" w:hAnsi="Arial" w:cs="Arial"/>
              </w:rPr>
            </w:pPr>
            <w:r>
              <w:rPr>
                <w:rFonts w:ascii="Arial" w:hAnsi="Arial" w:cs="Arial"/>
              </w:rPr>
              <w:t>Yes</w:t>
            </w:r>
          </w:p>
        </w:tc>
      </w:tr>
      <w:tr w:rsidR="00A97D53" w:rsidRPr="00A97D53" w14:paraId="5B6E0BE1" w14:textId="77777777" w:rsidTr="3B0B0924">
        <w:tc>
          <w:tcPr>
            <w:tcW w:w="3858" w:type="dxa"/>
            <w:vMerge/>
          </w:tcPr>
          <w:p w14:paraId="5B14E41A" w14:textId="77777777" w:rsidR="00A97D53" w:rsidRPr="00A97D53" w:rsidRDefault="00A97D53" w:rsidP="00A97D53">
            <w:pPr>
              <w:spacing w:line="276" w:lineRule="auto"/>
              <w:rPr>
                <w:rFonts w:ascii="Arial" w:hAnsi="Arial" w:cs="Arial"/>
                <w:b/>
              </w:rPr>
            </w:pPr>
          </w:p>
        </w:tc>
        <w:tc>
          <w:tcPr>
            <w:tcW w:w="7604" w:type="dxa"/>
          </w:tcPr>
          <w:p w14:paraId="4B7FADCF" w14:textId="5B69A107" w:rsidR="00A97D53" w:rsidRPr="00A97D53" w:rsidRDefault="4B76FE57" w:rsidP="00A97D53">
            <w:pPr>
              <w:pStyle w:val="BodyText"/>
              <w:spacing w:after="0"/>
              <w:rPr>
                <w:rFonts w:ascii="Arial" w:hAnsi="Arial" w:cs="Arial"/>
                <w:sz w:val="22"/>
                <w:szCs w:val="22"/>
              </w:rPr>
            </w:pPr>
            <w:r w:rsidRPr="3B0B0924">
              <w:rPr>
                <w:rFonts w:ascii="Arial" w:hAnsi="Arial" w:cs="Arial"/>
                <w:sz w:val="22"/>
                <w:szCs w:val="22"/>
              </w:rPr>
              <w:t xml:space="preserve">Extensive industry experience in relevant roles / level of roles in the industry </w:t>
            </w:r>
            <w:r w:rsidR="1E80764A" w:rsidRPr="3B0B0924">
              <w:rPr>
                <w:rFonts w:ascii="Arial" w:hAnsi="Arial" w:cs="Arial"/>
                <w:sz w:val="22"/>
                <w:szCs w:val="22"/>
              </w:rPr>
              <w:t>in suitable level of organisation</w:t>
            </w:r>
            <w:r w:rsidRPr="3B0B0924">
              <w:rPr>
                <w:rFonts w:ascii="Arial" w:hAnsi="Arial" w:cs="Arial"/>
                <w:sz w:val="22"/>
                <w:szCs w:val="22"/>
              </w:rPr>
              <w:t xml:space="preserve"> 5*, Michelin * </w:t>
            </w:r>
            <w:r w:rsidR="60CE8BE4" w:rsidRPr="3B0B0924">
              <w:rPr>
                <w:rFonts w:ascii="Arial" w:hAnsi="Arial" w:cs="Arial"/>
                <w:sz w:val="22"/>
                <w:szCs w:val="22"/>
              </w:rPr>
              <w:t xml:space="preserve">, own business </w:t>
            </w:r>
            <w:r w:rsidR="0045E77F" w:rsidRPr="3B0B0924">
              <w:rPr>
                <w:rFonts w:ascii="Arial" w:hAnsi="Arial" w:cs="Arial"/>
                <w:sz w:val="22"/>
                <w:szCs w:val="22"/>
              </w:rPr>
              <w:t xml:space="preserve">experience </w:t>
            </w:r>
            <w:r w:rsidR="482D2F47" w:rsidRPr="3B0B0924">
              <w:rPr>
                <w:rFonts w:ascii="Arial" w:hAnsi="Arial" w:cs="Arial"/>
                <w:sz w:val="22"/>
                <w:szCs w:val="22"/>
              </w:rPr>
              <w:t>etc.</w:t>
            </w:r>
          </w:p>
        </w:tc>
        <w:tc>
          <w:tcPr>
            <w:tcW w:w="1554" w:type="dxa"/>
          </w:tcPr>
          <w:p w14:paraId="7C3BBB68" w14:textId="784A33D3" w:rsidR="00A97D53" w:rsidRDefault="482D2F47" w:rsidP="00A97D53">
            <w:pPr>
              <w:jc w:val="center"/>
            </w:pPr>
            <w:r>
              <w:t>Yes</w:t>
            </w:r>
          </w:p>
        </w:tc>
        <w:tc>
          <w:tcPr>
            <w:tcW w:w="1289" w:type="dxa"/>
          </w:tcPr>
          <w:p w14:paraId="1A91837D" w14:textId="77777777" w:rsidR="00A97D53" w:rsidRPr="00A97D53" w:rsidRDefault="00A97D53" w:rsidP="00A97D53">
            <w:pPr>
              <w:spacing w:line="276" w:lineRule="auto"/>
              <w:rPr>
                <w:rFonts w:ascii="Arial" w:hAnsi="Arial" w:cs="Arial"/>
              </w:rPr>
            </w:pPr>
          </w:p>
        </w:tc>
      </w:tr>
      <w:tr w:rsidR="00C02652" w:rsidRPr="00A97D53" w14:paraId="11C904AD" w14:textId="77777777" w:rsidTr="3B0B0924">
        <w:tc>
          <w:tcPr>
            <w:tcW w:w="3858" w:type="dxa"/>
            <w:vMerge w:val="restart"/>
          </w:tcPr>
          <w:p w14:paraId="27CA9CCB" w14:textId="77777777" w:rsidR="00C02652" w:rsidRPr="00A97D53" w:rsidRDefault="00C02652" w:rsidP="00A97D53">
            <w:pPr>
              <w:spacing w:line="276" w:lineRule="auto"/>
              <w:rPr>
                <w:rFonts w:ascii="Arial" w:hAnsi="Arial" w:cs="Arial"/>
                <w:b/>
              </w:rPr>
            </w:pPr>
            <w:r w:rsidRPr="00A97D53">
              <w:rPr>
                <w:rFonts w:ascii="Arial" w:hAnsi="Arial" w:cs="Arial"/>
                <w:b/>
              </w:rPr>
              <w:t>Knowledge / Experience</w:t>
            </w:r>
          </w:p>
        </w:tc>
        <w:tc>
          <w:tcPr>
            <w:tcW w:w="7604" w:type="dxa"/>
          </w:tcPr>
          <w:p w14:paraId="22EDDA5C" w14:textId="65401234" w:rsidR="00C02652" w:rsidRPr="00A97D53" w:rsidRDefault="00C02652" w:rsidP="00A97D53">
            <w:pPr>
              <w:rPr>
                <w:rFonts w:ascii="Arial" w:hAnsi="Arial" w:cs="Arial"/>
              </w:rPr>
            </w:pPr>
            <w:r w:rsidRPr="008C0761">
              <w:rPr>
                <w:rFonts w:ascii="Arial" w:hAnsi="Arial" w:cs="Arial"/>
              </w:rPr>
              <w:t>Demonstrate an understanding of the role and value of Further Education in the development of the diverse community of an inner city.</w:t>
            </w:r>
          </w:p>
        </w:tc>
        <w:tc>
          <w:tcPr>
            <w:tcW w:w="1554" w:type="dxa"/>
          </w:tcPr>
          <w:p w14:paraId="19DEC142" w14:textId="2910205F" w:rsidR="00C02652" w:rsidRDefault="00C02652" w:rsidP="00A97D53">
            <w:pPr>
              <w:jc w:val="center"/>
            </w:pPr>
            <w:r>
              <w:t>Yes</w:t>
            </w:r>
          </w:p>
        </w:tc>
        <w:tc>
          <w:tcPr>
            <w:tcW w:w="1289" w:type="dxa"/>
          </w:tcPr>
          <w:p w14:paraId="11A8BF8B" w14:textId="77777777" w:rsidR="00C02652" w:rsidRPr="00A97D53" w:rsidRDefault="00C02652" w:rsidP="00A97D53">
            <w:pPr>
              <w:spacing w:line="276" w:lineRule="auto"/>
              <w:rPr>
                <w:rFonts w:ascii="Arial" w:hAnsi="Arial" w:cs="Arial"/>
              </w:rPr>
            </w:pPr>
          </w:p>
        </w:tc>
      </w:tr>
      <w:tr w:rsidR="00C02652" w:rsidRPr="00A97D53" w14:paraId="502DFE6F" w14:textId="77777777" w:rsidTr="3B0B0924">
        <w:tc>
          <w:tcPr>
            <w:tcW w:w="3858" w:type="dxa"/>
            <w:vMerge/>
          </w:tcPr>
          <w:p w14:paraId="67C517C5" w14:textId="77777777" w:rsidR="00C02652" w:rsidRPr="00A97D53" w:rsidRDefault="00C02652" w:rsidP="00A97D53">
            <w:pPr>
              <w:spacing w:line="276" w:lineRule="auto"/>
              <w:rPr>
                <w:rFonts w:ascii="Arial" w:hAnsi="Arial" w:cs="Arial"/>
                <w:b/>
              </w:rPr>
            </w:pPr>
          </w:p>
        </w:tc>
        <w:tc>
          <w:tcPr>
            <w:tcW w:w="7604" w:type="dxa"/>
          </w:tcPr>
          <w:p w14:paraId="0F2DBFE1" w14:textId="40A93594" w:rsidR="00C02652" w:rsidRPr="00A97D53" w:rsidRDefault="00C02652" w:rsidP="00A97D53">
            <w:pPr>
              <w:spacing w:line="276" w:lineRule="auto"/>
              <w:rPr>
                <w:rFonts w:ascii="Arial" w:hAnsi="Arial" w:cs="Arial"/>
              </w:rPr>
            </w:pPr>
            <w:r w:rsidRPr="008C0761">
              <w:rPr>
                <w:rFonts w:ascii="Arial" w:hAnsi="Arial" w:cs="Arial"/>
              </w:rPr>
              <w:t>Demonstrate a commitment to the college’s Equal Opportunities Policy.</w:t>
            </w:r>
          </w:p>
        </w:tc>
        <w:tc>
          <w:tcPr>
            <w:tcW w:w="1554" w:type="dxa"/>
          </w:tcPr>
          <w:p w14:paraId="6926D003" w14:textId="0F2369C1" w:rsidR="00C02652" w:rsidRDefault="00C02652" w:rsidP="00A97D53">
            <w:pPr>
              <w:jc w:val="center"/>
            </w:pPr>
            <w:r>
              <w:t>Yes</w:t>
            </w:r>
          </w:p>
        </w:tc>
        <w:tc>
          <w:tcPr>
            <w:tcW w:w="1289" w:type="dxa"/>
          </w:tcPr>
          <w:p w14:paraId="1106E28D" w14:textId="77777777" w:rsidR="00C02652" w:rsidRPr="00A97D53" w:rsidRDefault="00C02652" w:rsidP="00A97D53">
            <w:pPr>
              <w:spacing w:line="276" w:lineRule="auto"/>
              <w:rPr>
                <w:rFonts w:ascii="Arial" w:hAnsi="Arial" w:cs="Arial"/>
              </w:rPr>
            </w:pPr>
          </w:p>
        </w:tc>
      </w:tr>
      <w:tr w:rsidR="00C02652" w:rsidRPr="00A97D53" w14:paraId="67BA4712" w14:textId="77777777" w:rsidTr="3B0B0924">
        <w:tc>
          <w:tcPr>
            <w:tcW w:w="3858" w:type="dxa"/>
            <w:vMerge/>
          </w:tcPr>
          <w:p w14:paraId="0F86BF8B" w14:textId="77777777" w:rsidR="00C02652" w:rsidRPr="00A97D53" w:rsidRDefault="00C02652" w:rsidP="00A97D53">
            <w:pPr>
              <w:spacing w:line="276" w:lineRule="auto"/>
              <w:rPr>
                <w:rFonts w:ascii="Arial" w:hAnsi="Arial" w:cs="Arial"/>
                <w:b/>
              </w:rPr>
            </w:pPr>
          </w:p>
        </w:tc>
        <w:tc>
          <w:tcPr>
            <w:tcW w:w="7604" w:type="dxa"/>
          </w:tcPr>
          <w:p w14:paraId="3F6EFB75" w14:textId="43870521" w:rsidR="00C02652" w:rsidRPr="00A97D53" w:rsidRDefault="00C02652" w:rsidP="00A97D53">
            <w:pPr>
              <w:spacing w:line="276" w:lineRule="auto"/>
              <w:rPr>
                <w:rFonts w:ascii="Arial" w:hAnsi="Arial" w:cs="Arial"/>
              </w:rPr>
            </w:pPr>
            <w:r w:rsidRPr="008C0761">
              <w:rPr>
                <w:rFonts w:ascii="Arial" w:hAnsi="Arial" w:cs="Arial"/>
              </w:rPr>
              <w:t>Demonstrate a wide and thorough knowledge of the subject areas.</w:t>
            </w:r>
          </w:p>
        </w:tc>
        <w:tc>
          <w:tcPr>
            <w:tcW w:w="1554" w:type="dxa"/>
          </w:tcPr>
          <w:p w14:paraId="1FB187AE" w14:textId="38CB3563" w:rsidR="00C02652" w:rsidRDefault="00C02652" w:rsidP="00A97D53">
            <w:pPr>
              <w:jc w:val="center"/>
            </w:pPr>
            <w:r>
              <w:t>Yes</w:t>
            </w:r>
          </w:p>
        </w:tc>
        <w:tc>
          <w:tcPr>
            <w:tcW w:w="1289" w:type="dxa"/>
          </w:tcPr>
          <w:p w14:paraId="78AEDF52" w14:textId="77777777" w:rsidR="00C02652" w:rsidRPr="00A97D53" w:rsidRDefault="00C02652" w:rsidP="00A97D53">
            <w:pPr>
              <w:spacing w:line="276" w:lineRule="auto"/>
              <w:rPr>
                <w:rFonts w:ascii="Arial" w:hAnsi="Arial" w:cs="Arial"/>
              </w:rPr>
            </w:pPr>
          </w:p>
        </w:tc>
      </w:tr>
      <w:tr w:rsidR="00C02652" w:rsidRPr="00A97D53" w14:paraId="0D01F254" w14:textId="77777777" w:rsidTr="3B0B0924">
        <w:tc>
          <w:tcPr>
            <w:tcW w:w="3858" w:type="dxa"/>
            <w:vMerge/>
          </w:tcPr>
          <w:p w14:paraId="70456829" w14:textId="77777777" w:rsidR="00C02652" w:rsidRPr="00A97D53" w:rsidRDefault="00C02652" w:rsidP="00A97D53">
            <w:pPr>
              <w:spacing w:line="276" w:lineRule="auto"/>
              <w:rPr>
                <w:rFonts w:ascii="Arial" w:hAnsi="Arial" w:cs="Arial"/>
                <w:b/>
              </w:rPr>
            </w:pPr>
          </w:p>
        </w:tc>
        <w:tc>
          <w:tcPr>
            <w:tcW w:w="7604" w:type="dxa"/>
          </w:tcPr>
          <w:p w14:paraId="31B9D8F1" w14:textId="1578112A" w:rsidR="00C02652" w:rsidRPr="00A97D53" w:rsidRDefault="00C02652" w:rsidP="00C02652">
            <w:pPr>
              <w:spacing w:line="276" w:lineRule="auto"/>
              <w:rPr>
                <w:rFonts w:ascii="Arial" w:hAnsi="Arial" w:cs="Arial"/>
              </w:rPr>
            </w:pPr>
            <w:r w:rsidRPr="00C02652">
              <w:rPr>
                <w:rFonts w:ascii="Arial" w:hAnsi="Arial" w:cs="Arial"/>
              </w:rPr>
              <w:t>The ability to teach or train enthusiastically and professionally.</w:t>
            </w:r>
          </w:p>
        </w:tc>
        <w:tc>
          <w:tcPr>
            <w:tcW w:w="1554" w:type="dxa"/>
          </w:tcPr>
          <w:p w14:paraId="41C46CB1" w14:textId="6F02D5D0" w:rsidR="00C02652" w:rsidRDefault="00C02652" w:rsidP="00C02652">
            <w:pPr>
              <w:jc w:val="center"/>
            </w:pPr>
            <w:r>
              <w:t>Yes</w:t>
            </w:r>
          </w:p>
        </w:tc>
        <w:tc>
          <w:tcPr>
            <w:tcW w:w="1289" w:type="dxa"/>
          </w:tcPr>
          <w:p w14:paraId="278AA5A8" w14:textId="77777777" w:rsidR="00C02652" w:rsidRPr="00A97D53" w:rsidRDefault="00C02652" w:rsidP="00A97D53">
            <w:pPr>
              <w:spacing w:line="276" w:lineRule="auto"/>
              <w:rPr>
                <w:rFonts w:ascii="Arial" w:hAnsi="Arial" w:cs="Arial"/>
              </w:rPr>
            </w:pPr>
          </w:p>
        </w:tc>
      </w:tr>
      <w:tr w:rsidR="00C02652" w:rsidRPr="00A97D53" w14:paraId="03E73D6C" w14:textId="77777777" w:rsidTr="3B0B0924">
        <w:tc>
          <w:tcPr>
            <w:tcW w:w="3858" w:type="dxa"/>
            <w:vMerge/>
          </w:tcPr>
          <w:p w14:paraId="20E01E4B" w14:textId="77777777" w:rsidR="00C02652" w:rsidRPr="00A97D53" w:rsidRDefault="00C02652" w:rsidP="00A97D53">
            <w:pPr>
              <w:spacing w:line="276" w:lineRule="auto"/>
              <w:rPr>
                <w:rFonts w:ascii="Arial" w:hAnsi="Arial" w:cs="Arial"/>
                <w:b/>
              </w:rPr>
            </w:pPr>
          </w:p>
        </w:tc>
        <w:tc>
          <w:tcPr>
            <w:tcW w:w="7604" w:type="dxa"/>
          </w:tcPr>
          <w:p w14:paraId="50F6F751" w14:textId="56A90D81" w:rsidR="00C02652" w:rsidRPr="00A97D53" w:rsidRDefault="00C02652" w:rsidP="00A97D53">
            <w:pPr>
              <w:spacing w:line="276" w:lineRule="auto"/>
              <w:rPr>
                <w:rFonts w:ascii="Arial" w:hAnsi="Arial" w:cs="Arial"/>
              </w:rPr>
            </w:pPr>
            <w:r w:rsidRPr="00C02652">
              <w:rPr>
                <w:rFonts w:ascii="Arial" w:hAnsi="Arial" w:cs="Arial"/>
              </w:rPr>
              <w:t>Relevant and high-quality industry experience.</w:t>
            </w:r>
          </w:p>
        </w:tc>
        <w:tc>
          <w:tcPr>
            <w:tcW w:w="1554" w:type="dxa"/>
          </w:tcPr>
          <w:p w14:paraId="2D7AB0A0" w14:textId="2A5FA9C4" w:rsidR="00C02652" w:rsidRDefault="00C02652" w:rsidP="00A97D53">
            <w:pPr>
              <w:jc w:val="center"/>
            </w:pPr>
            <w:r>
              <w:t>Yes</w:t>
            </w:r>
          </w:p>
        </w:tc>
        <w:tc>
          <w:tcPr>
            <w:tcW w:w="1289" w:type="dxa"/>
          </w:tcPr>
          <w:p w14:paraId="56D6A791" w14:textId="77777777" w:rsidR="00C02652" w:rsidRPr="00A97D53" w:rsidRDefault="00C02652" w:rsidP="00A97D53">
            <w:pPr>
              <w:spacing w:line="276" w:lineRule="auto"/>
              <w:rPr>
                <w:rFonts w:ascii="Arial" w:hAnsi="Arial" w:cs="Arial"/>
              </w:rPr>
            </w:pPr>
          </w:p>
        </w:tc>
      </w:tr>
      <w:tr w:rsidR="00C02652" w:rsidRPr="00A97D53" w14:paraId="6D195877" w14:textId="77777777" w:rsidTr="3B0B0924">
        <w:tc>
          <w:tcPr>
            <w:tcW w:w="3858" w:type="dxa"/>
            <w:vMerge/>
          </w:tcPr>
          <w:p w14:paraId="05C6166F" w14:textId="77777777" w:rsidR="00C02652" w:rsidRPr="00A97D53" w:rsidRDefault="00C02652" w:rsidP="00A97D53">
            <w:pPr>
              <w:spacing w:line="276" w:lineRule="auto"/>
              <w:rPr>
                <w:rFonts w:ascii="Arial" w:hAnsi="Arial" w:cs="Arial"/>
                <w:b/>
              </w:rPr>
            </w:pPr>
          </w:p>
        </w:tc>
        <w:tc>
          <w:tcPr>
            <w:tcW w:w="7604" w:type="dxa"/>
          </w:tcPr>
          <w:p w14:paraId="1B576051" w14:textId="53178D77" w:rsidR="00C02652" w:rsidRPr="00A97D53" w:rsidRDefault="00C02652" w:rsidP="00A97D53">
            <w:pPr>
              <w:spacing w:line="276" w:lineRule="auto"/>
              <w:rPr>
                <w:rFonts w:ascii="Arial" w:hAnsi="Arial" w:cs="Arial"/>
              </w:rPr>
            </w:pPr>
            <w:r w:rsidRPr="00C02652">
              <w:rPr>
                <w:rFonts w:ascii="Arial" w:hAnsi="Arial" w:cs="Arial"/>
              </w:rPr>
              <w:t>Proven track record of excellent customer service and delivering training packages in the workplace</w:t>
            </w:r>
          </w:p>
        </w:tc>
        <w:tc>
          <w:tcPr>
            <w:tcW w:w="1554" w:type="dxa"/>
          </w:tcPr>
          <w:p w14:paraId="0216BB8D" w14:textId="3827348B" w:rsidR="00C02652" w:rsidRDefault="00C02652" w:rsidP="00A97D53">
            <w:pPr>
              <w:jc w:val="center"/>
            </w:pPr>
            <w:r>
              <w:t>Yes</w:t>
            </w:r>
          </w:p>
        </w:tc>
        <w:tc>
          <w:tcPr>
            <w:tcW w:w="1289" w:type="dxa"/>
          </w:tcPr>
          <w:p w14:paraId="3D25C592" w14:textId="77777777" w:rsidR="00C02652" w:rsidRPr="00A97D53" w:rsidRDefault="00C02652" w:rsidP="00A97D53">
            <w:pPr>
              <w:spacing w:line="276" w:lineRule="auto"/>
              <w:rPr>
                <w:rFonts w:ascii="Arial" w:hAnsi="Arial" w:cs="Arial"/>
              </w:rPr>
            </w:pPr>
          </w:p>
        </w:tc>
      </w:tr>
      <w:tr w:rsidR="00C02652" w:rsidRPr="00A97D53" w14:paraId="38241629" w14:textId="77777777" w:rsidTr="3B0B0924">
        <w:tc>
          <w:tcPr>
            <w:tcW w:w="3858" w:type="dxa"/>
            <w:vMerge/>
          </w:tcPr>
          <w:p w14:paraId="530CD075" w14:textId="77777777" w:rsidR="00C02652" w:rsidRPr="00A97D53" w:rsidRDefault="00C02652" w:rsidP="00A97D53">
            <w:pPr>
              <w:spacing w:line="276" w:lineRule="auto"/>
              <w:rPr>
                <w:rFonts w:ascii="Arial" w:hAnsi="Arial" w:cs="Arial"/>
                <w:b/>
              </w:rPr>
            </w:pPr>
          </w:p>
        </w:tc>
        <w:tc>
          <w:tcPr>
            <w:tcW w:w="7604" w:type="dxa"/>
          </w:tcPr>
          <w:p w14:paraId="633AC08E" w14:textId="77777777" w:rsidR="00C02652" w:rsidRPr="00C02652" w:rsidRDefault="00C02652" w:rsidP="00C02652">
            <w:pPr>
              <w:spacing w:line="276" w:lineRule="auto"/>
              <w:rPr>
                <w:rFonts w:ascii="Arial" w:hAnsi="Arial" w:cs="Arial"/>
              </w:rPr>
            </w:pPr>
            <w:r w:rsidRPr="00C02652">
              <w:rPr>
                <w:rFonts w:ascii="Arial" w:hAnsi="Arial" w:cs="Arial"/>
              </w:rPr>
              <w:t>Evidence of effective classroom management.</w:t>
            </w:r>
          </w:p>
          <w:p w14:paraId="2DA603A7" w14:textId="773B7D9A" w:rsidR="00C02652" w:rsidRPr="00C02652" w:rsidRDefault="00C02652" w:rsidP="00C02652">
            <w:pPr>
              <w:spacing w:line="276" w:lineRule="auto"/>
              <w:rPr>
                <w:rFonts w:ascii="Arial" w:hAnsi="Arial" w:cs="Arial"/>
              </w:rPr>
            </w:pPr>
          </w:p>
        </w:tc>
        <w:tc>
          <w:tcPr>
            <w:tcW w:w="1554" w:type="dxa"/>
          </w:tcPr>
          <w:p w14:paraId="54E6EDC4" w14:textId="77777777" w:rsidR="00C02652" w:rsidRDefault="00C02652" w:rsidP="00A97D53">
            <w:pPr>
              <w:jc w:val="center"/>
            </w:pPr>
          </w:p>
        </w:tc>
        <w:tc>
          <w:tcPr>
            <w:tcW w:w="1289" w:type="dxa"/>
          </w:tcPr>
          <w:p w14:paraId="3A3C58B6" w14:textId="61DD869D" w:rsidR="00C02652" w:rsidRPr="00A97D53" w:rsidRDefault="00C02652" w:rsidP="00A97D53">
            <w:pPr>
              <w:spacing w:line="276" w:lineRule="auto"/>
              <w:rPr>
                <w:rFonts w:ascii="Arial" w:hAnsi="Arial" w:cs="Arial"/>
              </w:rPr>
            </w:pPr>
            <w:r>
              <w:rPr>
                <w:rFonts w:ascii="Arial" w:hAnsi="Arial" w:cs="Arial"/>
              </w:rPr>
              <w:t>Yes</w:t>
            </w:r>
          </w:p>
        </w:tc>
      </w:tr>
      <w:tr w:rsidR="00C02652" w:rsidRPr="00A97D53" w14:paraId="642A0B0C" w14:textId="77777777" w:rsidTr="3B0B0924">
        <w:tc>
          <w:tcPr>
            <w:tcW w:w="3858" w:type="dxa"/>
            <w:vMerge/>
          </w:tcPr>
          <w:p w14:paraId="2EF466F1" w14:textId="77777777" w:rsidR="00C02652" w:rsidRPr="00A97D53" w:rsidRDefault="00C02652" w:rsidP="00A97D53">
            <w:pPr>
              <w:spacing w:line="276" w:lineRule="auto"/>
              <w:rPr>
                <w:rFonts w:ascii="Arial" w:hAnsi="Arial" w:cs="Arial"/>
                <w:b/>
              </w:rPr>
            </w:pPr>
          </w:p>
        </w:tc>
        <w:tc>
          <w:tcPr>
            <w:tcW w:w="7604" w:type="dxa"/>
          </w:tcPr>
          <w:p w14:paraId="0DF791CC" w14:textId="77777777" w:rsidR="00C02652" w:rsidRPr="00C02652" w:rsidRDefault="00C02652" w:rsidP="00C02652">
            <w:pPr>
              <w:spacing w:line="276" w:lineRule="auto"/>
              <w:rPr>
                <w:rFonts w:ascii="Arial" w:hAnsi="Arial" w:cs="Arial"/>
              </w:rPr>
            </w:pPr>
            <w:r w:rsidRPr="00C02652">
              <w:rPr>
                <w:rFonts w:ascii="Arial" w:hAnsi="Arial" w:cs="Arial"/>
              </w:rPr>
              <w:t>A willingness to plan and develop differentiation within lessons – to help meet the needs of learners with different capabilities.</w:t>
            </w:r>
          </w:p>
          <w:p w14:paraId="711DFB46" w14:textId="77777777" w:rsidR="00C02652" w:rsidRPr="00C02652" w:rsidRDefault="00C02652" w:rsidP="00C02652">
            <w:pPr>
              <w:spacing w:line="276" w:lineRule="auto"/>
              <w:rPr>
                <w:rFonts w:ascii="Arial" w:hAnsi="Arial" w:cs="Arial"/>
              </w:rPr>
            </w:pPr>
          </w:p>
        </w:tc>
        <w:tc>
          <w:tcPr>
            <w:tcW w:w="1554" w:type="dxa"/>
          </w:tcPr>
          <w:p w14:paraId="263D9076" w14:textId="77777777" w:rsidR="00C02652" w:rsidRDefault="00C02652" w:rsidP="00A97D53">
            <w:pPr>
              <w:jc w:val="center"/>
            </w:pPr>
          </w:p>
        </w:tc>
        <w:tc>
          <w:tcPr>
            <w:tcW w:w="1289" w:type="dxa"/>
          </w:tcPr>
          <w:p w14:paraId="22DBC53A" w14:textId="316EC375" w:rsidR="00C02652" w:rsidRPr="00A97D53" w:rsidRDefault="00C02652" w:rsidP="00A97D53">
            <w:pPr>
              <w:spacing w:line="276" w:lineRule="auto"/>
              <w:rPr>
                <w:rFonts w:ascii="Arial" w:hAnsi="Arial" w:cs="Arial"/>
              </w:rPr>
            </w:pPr>
            <w:r>
              <w:rPr>
                <w:rFonts w:ascii="Arial" w:hAnsi="Arial" w:cs="Arial"/>
              </w:rPr>
              <w:t>Yes</w:t>
            </w:r>
          </w:p>
        </w:tc>
      </w:tr>
      <w:tr w:rsidR="00C02652" w:rsidRPr="00A97D53" w14:paraId="15D4967B" w14:textId="77777777" w:rsidTr="3B0B0924">
        <w:tc>
          <w:tcPr>
            <w:tcW w:w="3858" w:type="dxa"/>
            <w:vMerge/>
          </w:tcPr>
          <w:p w14:paraId="045419C4" w14:textId="77777777" w:rsidR="00C02652" w:rsidRPr="00A97D53" w:rsidRDefault="00C02652" w:rsidP="00A97D53">
            <w:pPr>
              <w:spacing w:line="276" w:lineRule="auto"/>
              <w:rPr>
                <w:rFonts w:ascii="Arial" w:hAnsi="Arial" w:cs="Arial"/>
                <w:b/>
              </w:rPr>
            </w:pPr>
          </w:p>
        </w:tc>
        <w:tc>
          <w:tcPr>
            <w:tcW w:w="7604" w:type="dxa"/>
          </w:tcPr>
          <w:p w14:paraId="296D2F40" w14:textId="404E6ED6" w:rsidR="00C02652" w:rsidRPr="00C02652" w:rsidRDefault="00C02652" w:rsidP="00C02652">
            <w:pPr>
              <w:spacing w:line="276" w:lineRule="auto"/>
              <w:rPr>
                <w:rFonts w:ascii="Arial" w:hAnsi="Arial" w:cs="Arial"/>
              </w:rPr>
            </w:pPr>
            <w:r w:rsidRPr="00C02652">
              <w:rPr>
                <w:rFonts w:ascii="Arial" w:hAnsi="Arial" w:cs="Arial"/>
              </w:rPr>
              <w:t>The ability to stimulate and promote effective learning among diverse and challenging learners.</w:t>
            </w:r>
          </w:p>
        </w:tc>
        <w:tc>
          <w:tcPr>
            <w:tcW w:w="1554" w:type="dxa"/>
          </w:tcPr>
          <w:p w14:paraId="5CBA62D2" w14:textId="77777777" w:rsidR="00C02652" w:rsidRDefault="00C02652" w:rsidP="00A97D53">
            <w:pPr>
              <w:jc w:val="center"/>
            </w:pPr>
          </w:p>
        </w:tc>
        <w:tc>
          <w:tcPr>
            <w:tcW w:w="1289" w:type="dxa"/>
          </w:tcPr>
          <w:p w14:paraId="756DF172" w14:textId="20E4716E" w:rsidR="00C02652" w:rsidRPr="00A97D53" w:rsidRDefault="00C02652" w:rsidP="00A97D53">
            <w:pPr>
              <w:spacing w:line="276" w:lineRule="auto"/>
              <w:rPr>
                <w:rFonts w:ascii="Arial" w:hAnsi="Arial" w:cs="Arial"/>
              </w:rPr>
            </w:pPr>
            <w:r>
              <w:rPr>
                <w:rFonts w:ascii="Arial" w:hAnsi="Arial" w:cs="Arial"/>
              </w:rPr>
              <w:t>Yes</w:t>
            </w:r>
          </w:p>
        </w:tc>
      </w:tr>
      <w:tr w:rsidR="00C02652" w:rsidRPr="00A97D53" w14:paraId="0538DB75" w14:textId="77777777" w:rsidTr="3B0B0924">
        <w:tc>
          <w:tcPr>
            <w:tcW w:w="3858" w:type="dxa"/>
            <w:vMerge w:val="restart"/>
          </w:tcPr>
          <w:p w14:paraId="1EBA4142" w14:textId="77777777" w:rsidR="00C02652" w:rsidRPr="00A97D53" w:rsidRDefault="00C02652" w:rsidP="00A97D53">
            <w:pPr>
              <w:spacing w:line="276" w:lineRule="auto"/>
              <w:rPr>
                <w:rFonts w:ascii="Arial" w:hAnsi="Arial" w:cs="Arial"/>
                <w:b/>
              </w:rPr>
            </w:pPr>
            <w:r w:rsidRPr="00A97D53">
              <w:rPr>
                <w:rFonts w:ascii="Arial" w:hAnsi="Arial" w:cs="Arial"/>
                <w:b/>
              </w:rPr>
              <w:t>Skills / Abilities</w:t>
            </w:r>
          </w:p>
        </w:tc>
        <w:tc>
          <w:tcPr>
            <w:tcW w:w="7604" w:type="dxa"/>
          </w:tcPr>
          <w:p w14:paraId="6A66320D" w14:textId="69C2F758" w:rsidR="00C02652" w:rsidRPr="00A97D53" w:rsidRDefault="00C02652" w:rsidP="00C02652">
            <w:pPr>
              <w:spacing w:line="276" w:lineRule="auto"/>
              <w:rPr>
                <w:rFonts w:ascii="Arial" w:hAnsi="Arial" w:cs="Arial"/>
              </w:rPr>
            </w:pPr>
            <w:r w:rsidRPr="00C02652">
              <w:rPr>
                <w:rFonts w:ascii="Arial" w:hAnsi="Arial" w:cs="Arial"/>
              </w:rPr>
              <w:t>Commitment to promoting equality of opportunity.</w:t>
            </w:r>
          </w:p>
        </w:tc>
        <w:tc>
          <w:tcPr>
            <w:tcW w:w="1554" w:type="dxa"/>
          </w:tcPr>
          <w:p w14:paraId="6D9B1BF3" w14:textId="3431B210" w:rsidR="00C02652" w:rsidRDefault="00C02652" w:rsidP="00C02652">
            <w:pPr>
              <w:jc w:val="center"/>
            </w:pPr>
            <w:r>
              <w:t>Yes</w:t>
            </w:r>
          </w:p>
        </w:tc>
        <w:tc>
          <w:tcPr>
            <w:tcW w:w="1289" w:type="dxa"/>
          </w:tcPr>
          <w:p w14:paraId="728C2373" w14:textId="77777777" w:rsidR="00C02652" w:rsidRPr="00A97D53" w:rsidRDefault="00C02652" w:rsidP="00A97D53">
            <w:pPr>
              <w:spacing w:line="276" w:lineRule="auto"/>
              <w:rPr>
                <w:rFonts w:ascii="Arial" w:hAnsi="Arial" w:cs="Arial"/>
              </w:rPr>
            </w:pPr>
          </w:p>
        </w:tc>
      </w:tr>
      <w:tr w:rsidR="00C02652" w:rsidRPr="00A97D53" w14:paraId="20520220" w14:textId="77777777" w:rsidTr="3B0B0924">
        <w:tc>
          <w:tcPr>
            <w:tcW w:w="3858" w:type="dxa"/>
            <w:vMerge/>
          </w:tcPr>
          <w:p w14:paraId="7147C189" w14:textId="77777777" w:rsidR="00C02652" w:rsidRPr="00A97D53" w:rsidRDefault="00C02652" w:rsidP="00A97D53">
            <w:pPr>
              <w:spacing w:line="276" w:lineRule="auto"/>
              <w:rPr>
                <w:rFonts w:ascii="Arial" w:hAnsi="Arial" w:cs="Arial"/>
                <w:b/>
              </w:rPr>
            </w:pPr>
          </w:p>
        </w:tc>
        <w:tc>
          <w:tcPr>
            <w:tcW w:w="7604" w:type="dxa"/>
          </w:tcPr>
          <w:p w14:paraId="68D8A126" w14:textId="7797D224" w:rsidR="00C02652" w:rsidRPr="00A97D53" w:rsidRDefault="00C02652" w:rsidP="00C02652">
            <w:pPr>
              <w:spacing w:line="276" w:lineRule="auto"/>
              <w:rPr>
                <w:rFonts w:ascii="Arial" w:hAnsi="Arial" w:cs="Arial"/>
              </w:rPr>
            </w:pPr>
            <w:r w:rsidRPr="00C02652">
              <w:rPr>
                <w:rFonts w:ascii="Arial" w:hAnsi="Arial" w:cs="Arial"/>
              </w:rPr>
              <w:t>Commitment to the delivery of high quality training.</w:t>
            </w:r>
          </w:p>
        </w:tc>
        <w:tc>
          <w:tcPr>
            <w:tcW w:w="1554" w:type="dxa"/>
          </w:tcPr>
          <w:p w14:paraId="59AB1CB9" w14:textId="23674AE7" w:rsidR="00C02652" w:rsidRDefault="00C02652" w:rsidP="00A97D53">
            <w:pPr>
              <w:jc w:val="center"/>
            </w:pPr>
            <w:r>
              <w:t>Yes</w:t>
            </w:r>
          </w:p>
        </w:tc>
        <w:tc>
          <w:tcPr>
            <w:tcW w:w="1289" w:type="dxa"/>
          </w:tcPr>
          <w:p w14:paraId="1479D0F5" w14:textId="77777777" w:rsidR="00C02652" w:rsidRPr="00A97D53" w:rsidRDefault="00C02652" w:rsidP="00A97D53">
            <w:pPr>
              <w:spacing w:line="276" w:lineRule="auto"/>
              <w:rPr>
                <w:rFonts w:ascii="Arial" w:hAnsi="Arial" w:cs="Arial"/>
              </w:rPr>
            </w:pPr>
          </w:p>
        </w:tc>
      </w:tr>
      <w:tr w:rsidR="00C02652" w:rsidRPr="00A97D53" w14:paraId="50919513" w14:textId="77777777" w:rsidTr="3B0B0924">
        <w:tc>
          <w:tcPr>
            <w:tcW w:w="3858" w:type="dxa"/>
            <w:vMerge/>
          </w:tcPr>
          <w:p w14:paraId="0528452B" w14:textId="77777777" w:rsidR="00C02652" w:rsidRPr="00A97D53" w:rsidRDefault="00C02652" w:rsidP="00A97D53">
            <w:pPr>
              <w:spacing w:line="276" w:lineRule="auto"/>
              <w:rPr>
                <w:rFonts w:ascii="Arial" w:hAnsi="Arial" w:cs="Arial"/>
                <w:b/>
              </w:rPr>
            </w:pPr>
          </w:p>
        </w:tc>
        <w:tc>
          <w:tcPr>
            <w:tcW w:w="7604" w:type="dxa"/>
          </w:tcPr>
          <w:p w14:paraId="74F2374B" w14:textId="1665B3DB" w:rsidR="00C02652" w:rsidRPr="00A97D53" w:rsidRDefault="00C02652" w:rsidP="00C02652">
            <w:pPr>
              <w:spacing w:line="276" w:lineRule="auto"/>
              <w:rPr>
                <w:rFonts w:ascii="Arial" w:hAnsi="Arial" w:cs="Arial"/>
              </w:rPr>
            </w:pPr>
            <w:r w:rsidRPr="00C02652">
              <w:rPr>
                <w:rFonts w:ascii="Arial" w:hAnsi="Arial" w:cs="Arial"/>
              </w:rPr>
              <w:t>Evidence of the ability to work effectively as a team member</w:t>
            </w:r>
          </w:p>
        </w:tc>
        <w:tc>
          <w:tcPr>
            <w:tcW w:w="1554" w:type="dxa"/>
          </w:tcPr>
          <w:p w14:paraId="0B402CB0" w14:textId="7216CD19" w:rsidR="00C02652" w:rsidRDefault="00C02652" w:rsidP="00A97D53">
            <w:pPr>
              <w:jc w:val="center"/>
            </w:pPr>
            <w:r>
              <w:t>Yes</w:t>
            </w:r>
          </w:p>
        </w:tc>
        <w:tc>
          <w:tcPr>
            <w:tcW w:w="1289" w:type="dxa"/>
          </w:tcPr>
          <w:p w14:paraId="37FF19E7" w14:textId="77777777" w:rsidR="00C02652" w:rsidRPr="00A97D53" w:rsidRDefault="00C02652" w:rsidP="00A97D53">
            <w:pPr>
              <w:spacing w:line="276" w:lineRule="auto"/>
              <w:rPr>
                <w:rFonts w:ascii="Arial" w:hAnsi="Arial" w:cs="Arial"/>
              </w:rPr>
            </w:pPr>
          </w:p>
        </w:tc>
      </w:tr>
      <w:tr w:rsidR="00C02652" w:rsidRPr="00A97D53" w14:paraId="29ACBF39" w14:textId="77777777" w:rsidTr="3B0B0924">
        <w:tc>
          <w:tcPr>
            <w:tcW w:w="3858" w:type="dxa"/>
            <w:vMerge/>
          </w:tcPr>
          <w:p w14:paraId="7C10D1CA" w14:textId="77777777" w:rsidR="00C02652" w:rsidRPr="00A97D53" w:rsidRDefault="00C02652" w:rsidP="00A97D53">
            <w:pPr>
              <w:spacing w:line="276" w:lineRule="auto"/>
              <w:rPr>
                <w:rFonts w:ascii="Arial" w:hAnsi="Arial" w:cs="Arial"/>
                <w:b/>
              </w:rPr>
            </w:pPr>
          </w:p>
        </w:tc>
        <w:tc>
          <w:tcPr>
            <w:tcW w:w="7604" w:type="dxa"/>
          </w:tcPr>
          <w:p w14:paraId="2C4D350F" w14:textId="56B186F0" w:rsidR="00C02652" w:rsidRPr="00A97D53" w:rsidRDefault="00C02652" w:rsidP="00C02652">
            <w:pPr>
              <w:spacing w:line="276" w:lineRule="auto"/>
              <w:rPr>
                <w:rFonts w:ascii="Arial" w:hAnsi="Arial" w:cs="Arial"/>
              </w:rPr>
            </w:pPr>
            <w:r w:rsidRPr="00C02652">
              <w:rPr>
                <w:rFonts w:ascii="Arial" w:hAnsi="Arial" w:cs="Arial"/>
              </w:rPr>
              <w:t>Excellent time management.</w:t>
            </w:r>
          </w:p>
        </w:tc>
        <w:tc>
          <w:tcPr>
            <w:tcW w:w="1554" w:type="dxa"/>
          </w:tcPr>
          <w:p w14:paraId="28F951E6" w14:textId="0BF746B1" w:rsidR="00C02652" w:rsidRDefault="00C02652" w:rsidP="00A97D53">
            <w:pPr>
              <w:jc w:val="center"/>
            </w:pPr>
            <w:r>
              <w:t>Yes</w:t>
            </w:r>
          </w:p>
        </w:tc>
        <w:tc>
          <w:tcPr>
            <w:tcW w:w="1289" w:type="dxa"/>
          </w:tcPr>
          <w:p w14:paraId="7FC7A909" w14:textId="77777777" w:rsidR="00C02652" w:rsidRPr="00A97D53" w:rsidRDefault="00C02652" w:rsidP="00A97D53">
            <w:pPr>
              <w:spacing w:line="276" w:lineRule="auto"/>
              <w:rPr>
                <w:rFonts w:ascii="Arial" w:hAnsi="Arial" w:cs="Arial"/>
              </w:rPr>
            </w:pPr>
          </w:p>
        </w:tc>
      </w:tr>
      <w:tr w:rsidR="00C02652" w:rsidRPr="00A97D53" w14:paraId="58069B75" w14:textId="77777777" w:rsidTr="3B0B0924">
        <w:tc>
          <w:tcPr>
            <w:tcW w:w="3858" w:type="dxa"/>
            <w:vMerge/>
          </w:tcPr>
          <w:p w14:paraId="6330B869" w14:textId="77777777" w:rsidR="00C02652" w:rsidRPr="00A97D53" w:rsidRDefault="00C02652" w:rsidP="00A97D53">
            <w:pPr>
              <w:spacing w:line="276" w:lineRule="auto"/>
              <w:rPr>
                <w:rFonts w:ascii="Arial" w:hAnsi="Arial" w:cs="Arial"/>
                <w:b/>
              </w:rPr>
            </w:pPr>
          </w:p>
        </w:tc>
        <w:tc>
          <w:tcPr>
            <w:tcW w:w="7604" w:type="dxa"/>
          </w:tcPr>
          <w:p w14:paraId="5F1F71A7" w14:textId="0A467E67" w:rsidR="00C02652" w:rsidRPr="00A97D53" w:rsidRDefault="00C02652" w:rsidP="00A97D53">
            <w:pPr>
              <w:rPr>
                <w:rFonts w:ascii="Arial" w:hAnsi="Arial" w:cs="Arial"/>
              </w:rPr>
            </w:pPr>
            <w:r w:rsidRPr="00C02652">
              <w:rPr>
                <w:rFonts w:ascii="Arial" w:hAnsi="Arial" w:cs="Arial"/>
              </w:rPr>
              <w:t>Use own initiative and work with minimum supervision</w:t>
            </w:r>
          </w:p>
        </w:tc>
        <w:tc>
          <w:tcPr>
            <w:tcW w:w="1554" w:type="dxa"/>
          </w:tcPr>
          <w:p w14:paraId="545807E1" w14:textId="3601F7BC" w:rsidR="00C02652" w:rsidRDefault="00C02652" w:rsidP="00A97D53">
            <w:pPr>
              <w:jc w:val="center"/>
            </w:pPr>
            <w:r>
              <w:t>Yes</w:t>
            </w:r>
          </w:p>
        </w:tc>
        <w:tc>
          <w:tcPr>
            <w:tcW w:w="1289" w:type="dxa"/>
          </w:tcPr>
          <w:p w14:paraId="50333860" w14:textId="77777777" w:rsidR="00C02652" w:rsidRPr="00A97D53" w:rsidRDefault="00C02652" w:rsidP="00A97D53">
            <w:pPr>
              <w:spacing w:line="276" w:lineRule="auto"/>
              <w:rPr>
                <w:rFonts w:ascii="Arial" w:hAnsi="Arial" w:cs="Arial"/>
              </w:rPr>
            </w:pPr>
          </w:p>
        </w:tc>
      </w:tr>
      <w:tr w:rsidR="00C02652" w:rsidRPr="00A97D53" w14:paraId="2FFF8C02" w14:textId="77777777" w:rsidTr="3B0B0924">
        <w:tc>
          <w:tcPr>
            <w:tcW w:w="3858" w:type="dxa"/>
            <w:vMerge/>
          </w:tcPr>
          <w:p w14:paraId="1086B684" w14:textId="77777777" w:rsidR="00C02652" w:rsidRPr="00A97D53" w:rsidRDefault="00C02652" w:rsidP="00A97D53">
            <w:pPr>
              <w:spacing w:line="276" w:lineRule="auto"/>
              <w:rPr>
                <w:rFonts w:ascii="Arial" w:hAnsi="Arial" w:cs="Arial"/>
                <w:b/>
              </w:rPr>
            </w:pPr>
          </w:p>
        </w:tc>
        <w:tc>
          <w:tcPr>
            <w:tcW w:w="7604" w:type="dxa"/>
          </w:tcPr>
          <w:p w14:paraId="1B14A5B8" w14:textId="4ECA0A9E" w:rsidR="00C02652" w:rsidRPr="00A97D53" w:rsidRDefault="00C02652" w:rsidP="00A97D53">
            <w:pPr>
              <w:rPr>
                <w:rFonts w:ascii="Arial" w:hAnsi="Arial" w:cs="Arial"/>
              </w:rPr>
            </w:pPr>
            <w:r w:rsidRPr="00C02652">
              <w:rPr>
                <w:rFonts w:ascii="Arial" w:hAnsi="Arial" w:cs="Arial"/>
              </w:rPr>
              <w:t>Evidence of both theoretical and practical skills required to work in the relevant field.</w:t>
            </w:r>
          </w:p>
        </w:tc>
        <w:tc>
          <w:tcPr>
            <w:tcW w:w="1554" w:type="dxa"/>
          </w:tcPr>
          <w:p w14:paraId="02264D6D" w14:textId="04E5FA5D" w:rsidR="00C02652" w:rsidRDefault="00C02652" w:rsidP="00A97D53">
            <w:pPr>
              <w:jc w:val="center"/>
            </w:pPr>
            <w:r>
              <w:t>Yes</w:t>
            </w:r>
          </w:p>
        </w:tc>
        <w:tc>
          <w:tcPr>
            <w:tcW w:w="1289" w:type="dxa"/>
          </w:tcPr>
          <w:p w14:paraId="12751050" w14:textId="77777777" w:rsidR="00C02652" w:rsidRPr="00A97D53" w:rsidRDefault="00C02652" w:rsidP="00A97D53">
            <w:pPr>
              <w:spacing w:line="276" w:lineRule="auto"/>
              <w:rPr>
                <w:rFonts w:ascii="Arial" w:hAnsi="Arial" w:cs="Arial"/>
              </w:rPr>
            </w:pPr>
          </w:p>
        </w:tc>
      </w:tr>
      <w:tr w:rsidR="00C02652" w:rsidRPr="00A97D53" w14:paraId="7D5DF99E" w14:textId="77777777" w:rsidTr="3B0B0924">
        <w:tc>
          <w:tcPr>
            <w:tcW w:w="3858" w:type="dxa"/>
            <w:vMerge/>
          </w:tcPr>
          <w:p w14:paraId="79AAE305" w14:textId="77777777" w:rsidR="00C02652" w:rsidRPr="00A97D53" w:rsidRDefault="00C02652" w:rsidP="00A97D53">
            <w:pPr>
              <w:spacing w:line="276" w:lineRule="auto"/>
              <w:rPr>
                <w:rFonts w:ascii="Arial" w:hAnsi="Arial" w:cs="Arial"/>
                <w:b/>
              </w:rPr>
            </w:pPr>
          </w:p>
        </w:tc>
        <w:tc>
          <w:tcPr>
            <w:tcW w:w="7604" w:type="dxa"/>
          </w:tcPr>
          <w:p w14:paraId="2BD41CCC" w14:textId="4B654D0E" w:rsidR="00C02652" w:rsidRPr="00A97D53" w:rsidRDefault="00C02652" w:rsidP="00C02652">
            <w:pPr>
              <w:spacing w:line="276" w:lineRule="auto"/>
              <w:rPr>
                <w:rFonts w:ascii="Arial" w:hAnsi="Arial" w:cs="Arial"/>
              </w:rPr>
            </w:pPr>
            <w:r w:rsidRPr="00C02652">
              <w:rPr>
                <w:rFonts w:ascii="Arial" w:hAnsi="Arial" w:cs="Arial"/>
              </w:rPr>
              <w:t>Good organisational and administrative skills.</w:t>
            </w:r>
          </w:p>
        </w:tc>
        <w:tc>
          <w:tcPr>
            <w:tcW w:w="1554" w:type="dxa"/>
          </w:tcPr>
          <w:p w14:paraId="036179D5" w14:textId="16A4EA6F" w:rsidR="00C02652" w:rsidRDefault="00C02652" w:rsidP="00A97D53">
            <w:pPr>
              <w:jc w:val="center"/>
            </w:pPr>
            <w:r>
              <w:t>Yes</w:t>
            </w:r>
          </w:p>
        </w:tc>
        <w:tc>
          <w:tcPr>
            <w:tcW w:w="1289" w:type="dxa"/>
          </w:tcPr>
          <w:p w14:paraId="4D8B8AF0" w14:textId="77777777" w:rsidR="00C02652" w:rsidRPr="00A97D53" w:rsidRDefault="00C02652" w:rsidP="00A97D53">
            <w:pPr>
              <w:spacing w:line="276" w:lineRule="auto"/>
              <w:rPr>
                <w:rFonts w:ascii="Arial" w:hAnsi="Arial" w:cs="Arial"/>
              </w:rPr>
            </w:pPr>
          </w:p>
        </w:tc>
      </w:tr>
      <w:tr w:rsidR="00C02652" w:rsidRPr="00A97D53" w14:paraId="3B07F577" w14:textId="77777777" w:rsidTr="3B0B0924">
        <w:tc>
          <w:tcPr>
            <w:tcW w:w="3858" w:type="dxa"/>
            <w:vMerge/>
          </w:tcPr>
          <w:p w14:paraId="115FB07E" w14:textId="77777777" w:rsidR="00C02652" w:rsidRPr="00A97D53" w:rsidRDefault="00C02652" w:rsidP="00A97D53">
            <w:pPr>
              <w:spacing w:line="276" w:lineRule="auto"/>
              <w:rPr>
                <w:rFonts w:ascii="Arial" w:hAnsi="Arial" w:cs="Arial"/>
                <w:b/>
              </w:rPr>
            </w:pPr>
          </w:p>
        </w:tc>
        <w:tc>
          <w:tcPr>
            <w:tcW w:w="7604" w:type="dxa"/>
          </w:tcPr>
          <w:p w14:paraId="1F028B05" w14:textId="44DFAD57" w:rsidR="00C02652" w:rsidRPr="00A97D53" w:rsidRDefault="00C02652" w:rsidP="00C02652">
            <w:pPr>
              <w:spacing w:line="276" w:lineRule="auto"/>
              <w:rPr>
                <w:rFonts w:ascii="Arial" w:hAnsi="Arial" w:cs="Arial"/>
              </w:rPr>
            </w:pPr>
            <w:r w:rsidRPr="00C02652">
              <w:rPr>
                <w:rFonts w:ascii="Arial" w:hAnsi="Arial" w:cs="Arial"/>
              </w:rPr>
              <w:t>Take ownership and accountability for tasks and actions</w:t>
            </w:r>
          </w:p>
        </w:tc>
        <w:tc>
          <w:tcPr>
            <w:tcW w:w="1554" w:type="dxa"/>
          </w:tcPr>
          <w:p w14:paraId="3F9C0FF7" w14:textId="1440A990" w:rsidR="00C02652" w:rsidRDefault="00C02652" w:rsidP="00A97D53">
            <w:pPr>
              <w:jc w:val="center"/>
            </w:pPr>
            <w:r>
              <w:t>Yes</w:t>
            </w:r>
          </w:p>
        </w:tc>
        <w:tc>
          <w:tcPr>
            <w:tcW w:w="1289" w:type="dxa"/>
          </w:tcPr>
          <w:p w14:paraId="611D45B4" w14:textId="77777777" w:rsidR="00C02652" w:rsidRPr="00A97D53" w:rsidRDefault="00C02652" w:rsidP="00A97D53">
            <w:pPr>
              <w:spacing w:line="276" w:lineRule="auto"/>
              <w:rPr>
                <w:rFonts w:ascii="Arial" w:hAnsi="Arial" w:cs="Arial"/>
              </w:rPr>
            </w:pPr>
          </w:p>
        </w:tc>
      </w:tr>
      <w:tr w:rsidR="00C02652" w:rsidRPr="00A97D53" w14:paraId="0C5F5A34" w14:textId="77777777" w:rsidTr="3B0B0924">
        <w:tc>
          <w:tcPr>
            <w:tcW w:w="3858" w:type="dxa"/>
            <w:vMerge/>
          </w:tcPr>
          <w:p w14:paraId="763FB02E" w14:textId="77777777" w:rsidR="00C02652" w:rsidRPr="00A97D53" w:rsidRDefault="00C02652" w:rsidP="00A97D53">
            <w:pPr>
              <w:spacing w:line="276" w:lineRule="auto"/>
              <w:rPr>
                <w:rFonts w:ascii="Arial" w:hAnsi="Arial" w:cs="Arial"/>
                <w:b/>
              </w:rPr>
            </w:pPr>
          </w:p>
        </w:tc>
        <w:tc>
          <w:tcPr>
            <w:tcW w:w="7604" w:type="dxa"/>
          </w:tcPr>
          <w:p w14:paraId="0456C568" w14:textId="781F28A7" w:rsidR="00C02652" w:rsidRPr="00A97D53" w:rsidRDefault="00C02652" w:rsidP="00A97D53">
            <w:pPr>
              <w:rPr>
                <w:rFonts w:ascii="Arial" w:hAnsi="Arial" w:cs="Arial"/>
              </w:rPr>
            </w:pPr>
            <w:r w:rsidRPr="00C02652">
              <w:rPr>
                <w:rFonts w:ascii="Arial" w:hAnsi="Arial" w:cs="Arial"/>
              </w:rPr>
              <w:t>Good presentational skills.</w:t>
            </w:r>
          </w:p>
        </w:tc>
        <w:tc>
          <w:tcPr>
            <w:tcW w:w="1554" w:type="dxa"/>
          </w:tcPr>
          <w:p w14:paraId="0FDFE174" w14:textId="5E0C38E9" w:rsidR="00C02652" w:rsidRDefault="00C02652" w:rsidP="00A97D53">
            <w:pPr>
              <w:jc w:val="center"/>
            </w:pPr>
            <w:r>
              <w:t>Yes</w:t>
            </w:r>
          </w:p>
        </w:tc>
        <w:tc>
          <w:tcPr>
            <w:tcW w:w="1289" w:type="dxa"/>
          </w:tcPr>
          <w:p w14:paraId="1AD8DB3C" w14:textId="77777777" w:rsidR="00C02652" w:rsidRPr="00A97D53" w:rsidRDefault="00C02652" w:rsidP="00A97D53">
            <w:pPr>
              <w:spacing w:line="276" w:lineRule="auto"/>
              <w:rPr>
                <w:rFonts w:ascii="Arial" w:hAnsi="Arial" w:cs="Arial"/>
              </w:rPr>
            </w:pPr>
          </w:p>
        </w:tc>
      </w:tr>
      <w:tr w:rsidR="00C02652" w:rsidRPr="00A97D53" w14:paraId="63B5C50C" w14:textId="77777777" w:rsidTr="3B0B0924">
        <w:tc>
          <w:tcPr>
            <w:tcW w:w="3858" w:type="dxa"/>
          </w:tcPr>
          <w:p w14:paraId="303752FC" w14:textId="77777777" w:rsidR="00C02652" w:rsidRPr="00A97D53" w:rsidRDefault="00C02652" w:rsidP="00A97D53">
            <w:pPr>
              <w:spacing w:line="276" w:lineRule="auto"/>
              <w:rPr>
                <w:rFonts w:ascii="Arial" w:hAnsi="Arial" w:cs="Arial"/>
                <w:b/>
              </w:rPr>
            </w:pPr>
          </w:p>
        </w:tc>
        <w:tc>
          <w:tcPr>
            <w:tcW w:w="7604" w:type="dxa"/>
          </w:tcPr>
          <w:p w14:paraId="168EF64F" w14:textId="77777777" w:rsidR="00C02652" w:rsidRPr="00C02652" w:rsidRDefault="00C02652" w:rsidP="00C02652">
            <w:pPr>
              <w:rPr>
                <w:rFonts w:ascii="Arial" w:hAnsi="Arial" w:cs="Arial"/>
              </w:rPr>
            </w:pPr>
            <w:r w:rsidRPr="00C02652">
              <w:rPr>
                <w:rFonts w:ascii="Arial" w:hAnsi="Arial" w:cs="Arial"/>
              </w:rPr>
              <w:t>An ability to relate to and interact constructively with students, parents/ guardians, teachers and external agencies.</w:t>
            </w:r>
          </w:p>
          <w:p w14:paraId="55775A46" w14:textId="61CF122A" w:rsidR="00C02652" w:rsidRPr="00C02652" w:rsidRDefault="00C02652" w:rsidP="00C02652">
            <w:pPr>
              <w:rPr>
                <w:rFonts w:ascii="Arial" w:hAnsi="Arial" w:cs="Arial"/>
              </w:rPr>
            </w:pPr>
          </w:p>
        </w:tc>
        <w:tc>
          <w:tcPr>
            <w:tcW w:w="1554" w:type="dxa"/>
          </w:tcPr>
          <w:p w14:paraId="5ECF0944" w14:textId="77777777" w:rsidR="00C02652" w:rsidRDefault="00C02652" w:rsidP="00A97D53">
            <w:pPr>
              <w:jc w:val="center"/>
            </w:pPr>
          </w:p>
        </w:tc>
        <w:tc>
          <w:tcPr>
            <w:tcW w:w="1289" w:type="dxa"/>
          </w:tcPr>
          <w:p w14:paraId="47A36DBD" w14:textId="22425852" w:rsidR="00C02652" w:rsidRPr="00A97D53" w:rsidRDefault="00C02652" w:rsidP="00A97D53">
            <w:pPr>
              <w:spacing w:line="276" w:lineRule="auto"/>
              <w:rPr>
                <w:rFonts w:ascii="Arial" w:hAnsi="Arial" w:cs="Arial"/>
              </w:rPr>
            </w:pPr>
            <w:r>
              <w:rPr>
                <w:rFonts w:ascii="Arial" w:hAnsi="Arial" w:cs="Arial"/>
              </w:rPr>
              <w:t>Yes</w:t>
            </w:r>
          </w:p>
        </w:tc>
      </w:tr>
    </w:tbl>
    <w:p w14:paraId="193E19D6" w14:textId="77777777" w:rsidR="00727885" w:rsidRDefault="00727885" w:rsidP="001F44E9">
      <w:pPr>
        <w:spacing w:after="0"/>
        <w:rPr>
          <w:rFonts w:ascii="Arial" w:hAnsi="Arial" w:cs="Arial"/>
          <w:b/>
          <w:i/>
          <w:u w:val="single"/>
        </w:rPr>
      </w:pPr>
    </w:p>
    <w:sectPr w:rsidR="00727885" w:rsidSect="00B450F2">
      <w:pgSz w:w="16838" w:h="11906" w:orient="landscape"/>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B092" w14:textId="77777777" w:rsidR="00BD1B4C" w:rsidRDefault="00BD1B4C" w:rsidP="00A97D53">
      <w:pPr>
        <w:spacing w:after="0" w:line="240" w:lineRule="auto"/>
      </w:pPr>
      <w:r>
        <w:separator/>
      </w:r>
    </w:p>
  </w:endnote>
  <w:endnote w:type="continuationSeparator" w:id="0">
    <w:p w14:paraId="708E4948" w14:textId="77777777" w:rsidR="00BD1B4C" w:rsidRDefault="00BD1B4C" w:rsidP="00A9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020C" w14:textId="77777777" w:rsidR="000B3CBC" w:rsidRDefault="002947B1">
    <w:pPr>
      <w:pStyle w:val="Footer"/>
    </w:pPr>
    <w:r>
      <w:rPr>
        <w:noProof/>
        <w:lang w:eastAsia="en-GB"/>
      </w:rPr>
      <w:drawing>
        <wp:anchor distT="0" distB="0" distL="114300" distR="114300" simplePos="0" relativeHeight="251660288" behindDoc="1" locked="0" layoutInCell="1" allowOverlap="1" wp14:anchorId="3ADD2867" wp14:editId="5163CAE3">
          <wp:simplePos x="0" y="0"/>
          <wp:positionH relativeFrom="column">
            <wp:posOffset>2733675</wp:posOffset>
          </wp:positionH>
          <wp:positionV relativeFrom="paragraph">
            <wp:posOffset>86995</wp:posOffset>
          </wp:positionV>
          <wp:extent cx="673735" cy="37850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378503"/>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lang w:eastAsia="en-GB"/>
      </w:rPr>
      <w:drawing>
        <wp:anchor distT="0" distB="0" distL="114300" distR="114300" simplePos="0" relativeHeight="251662336" behindDoc="0" locked="0" layoutInCell="1" allowOverlap="1" wp14:anchorId="7C6B4DA3" wp14:editId="3B8E6AFD">
          <wp:simplePos x="0" y="0"/>
          <wp:positionH relativeFrom="column">
            <wp:posOffset>2095500</wp:posOffset>
          </wp:positionH>
          <wp:positionV relativeFrom="page">
            <wp:posOffset>10137140</wp:posOffset>
          </wp:positionV>
          <wp:extent cx="470535" cy="386715"/>
          <wp:effectExtent l="0" t="0" r="5715" b="0"/>
          <wp:wrapThrough wrapText="bothSides">
            <wp:wrapPolygon edited="0">
              <wp:start x="0" y="0"/>
              <wp:lineTo x="0" y="20217"/>
              <wp:lineTo x="20988" y="20217"/>
              <wp:lineTo x="20988" y="0"/>
              <wp:lineTo x="0" y="0"/>
            </wp:wrapPolygon>
          </wp:wrapThrough>
          <wp:docPr id="2" name="Picture 2" descr="cid:image001.png@01D492E5.C2776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492E5.C2776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7053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E63" w14:textId="77777777" w:rsidR="00BD1B4C" w:rsidRDefault="00BD1B4C" w:rsidP="00A97D53">
      <w:pPr>
        <w:spacing w:after="0" w:line="240" w:lineRule="auto"/>
      </w:pPr>
      <w:r>
        <w:separator/>
      </w:r>
    </w:p>
  </w:footnote>
  <w:footnote w:type="continuationSeparator" w:id="0">
    <w:p w14:paraId="534EF808" w14:textId="77777777" w:rsidR="00BD1B4C" w:rsidRDefault="00BD1B4C" w:rsidP="00A9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9C6E" w14:textId="77777777" w:rsidR="00A97D53" w:rsidRDefault="001F44E9" w:rsidP="001F44E9">
    <w:pPr>
      <w:pStyle w:val="Header"/>
      <w:tabs>
        <w:tab w:val="clear" w:pos="9026"/>
      </w:tabs>
    </w:pPr>
    <w:r>
      <w:rPr>
        <w:noProof/>
        <w:lang w:eastAsia="en-GB"/>
      </w:rPr>
      <w:drawing>
        <wp:anchor distT="0" distB="0" distL="114300" distR="114300" simplePos="0" relativeHeight="251658240" behindDoc="1" locked="0" layoutInCell="1" allowOverlap="1" wp14:anchorId="1860A524" wp14:editId="4EAC1637">
          <wp:simplePos x="0" y="0"/>
          <wp:positionH relativeFrom="column">
            <wp:posOffset>5158105</wp:posOffset>
          </wp:positionH>
          <wp:positionV relativeFrom="paragraph">
            <wp:posOffset>-186690</wp:posOffset>
          </wp:positionV>
          <wp:extent cx="993775" cy="777875"/>
          <wp:effectExtent l="0" t="0" r="0" b="0"/>
          <wp:wrapThrough wrapText="bothSides">
            <wp:wrapPolygon edited="0">
              <wp:start x="6625" y="1587"/>
              <wp:lineTo x="4555" y="3174"/>
              <wp:lineTo x="1242" y="8464"/>
              <wp:lineTo x="1242" y="12167"/>
              <wp:lineTo x="4555" y="17456"/>
              <wp:lineTo x="4969" y="18514"/>
              <wp:lineTo x="9109" y="18514"/>
              <wp:lineTo x="18219" y="17456"/>
              <wp:lineTo x="19461" y="11109"/>
              <wp:lineTo x="14906" y="11109"/>
              <wp:lineTo x="19461" y="5290"/>
              <wp:lineTo x="18633" y="3703"/>
              <wp:lineTo x="8695" y="1587"/>
              <wp:lineTo x="6625" y="158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765" t="14372" r="14378" b="13115"/>
                  <a:stretch>
                    <a:fillRect/>
                  </a:stretch>
                </pic:blipFill>
                <pic:spPr bwMode="auto">
                  <a:xfrm>
                    <a:off x="0" y="0"/>
                    <a:ext cx="993775" cy="777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26F" w14:textId="77777777" w:rsidR="00A97D53" w:rsidRDefault="00A97D53" w:rsidP="00B450F2">
    <w:pPr>
      <w:pStyle w:val="Header"/>
      <w:jc w:val="right"/>
    </w:pPr>
  </w:p>
</w:hdr>
</file>

<file path=word/intelligence.xml><?xml version="1.0" encoding="utf-8"?>
<int:Intelligence xmlns:int="http://schemas.microsoft.com/office/intelligence/2019/intelligence">
  <int:IntelligenceSettings/>
  <int:Manifest>
    <int:WordHash hashCode="m/C6mGJeQTWOW1" id="yoOcVD1Y"/>
  </int:Manifest>
  <int:Observations>
    <int:Content id="yoOcVD1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090"/>
    <w:multiLevelType w:val="hybridMultilevel"/>
    <w:tmpl w:val="A78C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3CE7"/>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22D33"/>
    <w:multiLevelType w:val="hybridMultilevel"/>
    <w:tmpl w:val="576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F7FED"/>
    <w:multiLevelType w:val="singleLevel"/>
    <w:tmpl w:val="35FEBF32"/>
    <w:lvl w:ilvl="0">
      <w:start w:val="1"/>
      <w:numFmt w:val="decimal"/>
      <w:lvlText w:val="%1."/>
      <w:lvlJc w:val="left"/>
      <w:pPr>
        <w:tabs>
          <w:tab w:val="num" w:pos="360"/>
        </w:tabs>
        <w:ind w:left="360" w:hanging="360"/>
      </w:pPr>
      <w:rPr>
        <w:b w:val="0"/>
      </w:rPr>
    </w:lvl>
  </w:abstractNum>
  <w:abstractNum w:abstractNumId="4" w15:restartNumberingAfterBreak="0">
    <w:nsid w:val="32AC3710"/>
    <w:multiLevelType w:val="hybridMultilevel"/>
    <w:tmpl w:val="430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45A6B"/>
    <w:multiLevelType w:val="hybridMultilevel"/>
    <w:tmpl w:val="20D4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E9673B"/>
    <w:multiLevelType w:val="hybridMultilevel"/>
    <w:tmpl w:val="3CC48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F4C21"/>
    <w:multiLevelType w:val="hybridMultilevel"/>
    <w:tmpl w:val="8660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3631E"/>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A3C16"/>
    <w:multiLevelType w:val="hybridMultilevel"/>
    <w:tmpl w:val="BFBC11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B7DAB"/>
    <w:multiLevelType w:val="hybridMultilevel"/>
    <w:tmpl w:val="C204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24F4E"/>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B5019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434384B"/>
    <w:multiLevelType w:val="hybridMultilevel"/>
    <w:tmpl w:val="B7B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1"/>
  </w:num>
  <w:num w:numId="5">
    <w:abstractNumId w:val="12"/>
  </w:num>
  <w:num w:numId="6">
    <w:abstractNumId w:val="5"/>
  </w:num>
  <w:num w:numId="7">
    <w:abstractNumId w:val="9"/>
  </w:num>
  <w:num w:numId="8">
    <w:abstractNumId w:val="13"/>
  </w:num>
  <w:num w:numId="9">
    <w:abstractNumId w:val="3"/>
  </w:num>
  <w:num w:numId="10">
    <w:abstractNumId w:val="4"/>
  </w:num>
  <w:num w:numId="11">
    <w:abstractNumId w:val="0"/>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5B"/>
    <w:rsid w:val="000178B0"/>
    <w:rsid w:val="000B3CBC"/>
    <w:rsid w:val="000E1ED2"/>
    <w:rsid w:val="00102D4E"/>
    <w:rsid w:val="00152AA2"/>
    <w:rsid w:val="00186128"/>
    <w:rsid w:val="001908D7"/>
    <w:rsid w:val="001C16CF"/>
    <w:rsid w:val="001D7887"/>
    <w:rsid w:val="001E6072"/>
    <w:rsid w:val="001F2ADA"/>
    <w:rsid w:val="001F44E9"/>
    <w:rsid w:val="002238C1"/>
    <w:rsid w:val="00284C7D"/>
    <w:rsid w:val="0028561C"/>
    <w:rsid w:val="002947B1"/>
    <w:rsid w:val="002C64EF"/>
    <w:rsid w:val="002E557C"/>
    <w:rsid w:val="00305AC8"/>
    <w:rsid w:val="003470F7"/>
    <w:rsid w:val="003806A9"/>
    <w:rsid w:val="00390F22"/>
    <w:rsid w:val="0039485B"/>
    <w:rsid w:val="003B1BB6"/>
    <w:rsid w:val="00404C8E"/>
    <w:rsid w:val="0045E77F"/>
    <w:rsid w:val="00472888"/>
    <w:rsid w:val="00485D7F"/>
    <w:rsid w:val="00497C54"/>
    <w:rsid w:val="004E2791"/>
    <w:rsid w:val="00523466"/>
    <w:rsid w:val="00577F5D"/>
    <w:rsid w:val="00607DBE"/>
    <w:rsid w:val="006137E5"/>
    <w:rsid w:val="0069568D"/>
    <w:rsid w:val="006A2755"/>
    <w:rsid w:val="006A48B0"/>
    <w:rsid w:val="006A60F0"/>
    <w:rsid w:val="006B59CA"/>
    <w:rsid w:val="006B5FCC"/>
    <w:rsid w:val="00707E78"/>
    <w:rsid w:val="0072146B"/>
    <w:rsid w:val="00727885"/>
    <w:rsid w:val="00741710"/>
    <w:rsid w:val="00781F20"/>
    <w:rsid w:val="007927CC"/>
    <w:rsid w:val="007B4B92"/>
    <w:rsid w:val="007C33A4"/>
    <w:rsid w:val="00882122"/>
    <w:rsid w:val="00886824"/>
    <w:rsid w:val="008B430C"/>
    <w:rsid w:val="008C0761"/>
    <w:rsid w:val="008F39CD"/>
    <w:rsid w:val="00934587"/>
    <w:rsid w:val="00936120"/>
    <w:rsid w:val="00937BDE"/>
    <w:rsid w:val="00957449"/>
    <w:rsid w:val="0096330D"/>
    <w:rsid w:val="00987DFD"/>
    <w:rsid w:val="009D10D1"/>
    <w:rsid w:val="009E3037"/>
    <w:rsid w:val="00A5536E"/>
    <w:rsid w:val="00A63170"/>
    <w:rsid w:val="00A929AD"/>
    <w:rsid w:val="00A946C2"/>
    <w:rsid w:val="00A96418"/>
    <w:rsid w:val="00A97D53"/>
    <w:rsid w:val="00AE297D"/>
    <w:rsid w:val="00B44F53"/>
    <w:rsid w:val="00B450F2"/>
    <w:rsid w:val="00B51C14"/>
    <w:rsid w:val="00B71FD9"/>
    <w:rsid w:val="00B96810"/>
    <w:rsid w:val="00BB0CDF"/>
    <w:rsid w:val="00BB4DBF"/>
    <w:rsid w:val="00BB7CE1"/>
    <w:rsid w:val="00BD1B4C"/>
    <w:rsid w:val="00BE4810"/>
    <w:rsid w:val="00BE642D"/>
    <w:rsid w:val="00C02652"/>
    <w:rsid w:val="00C12ECF"/>
    <w:rsid w:val="00C13E75"/>
    <w:rsid w:val="00C4515E"/>
    <w:rsid w:val="00C6586F"/>
    <w:rsid w:val="00C73E87"/>
    <w:rsid w:val="00CB4281"/>
    <w:rsid w:val="00D11285"/>
    <w:rsid w:val="00D814D6"/>
    <w:rsid w:val="00DD479A"/>
    <w:rsid w:val="00DF1BCB"/>
    <w:rsid w:val="00E26531"/>
    <w:rsid w:val="00E27618"/>
    <w:rsid w:val="00E6094A"/>
    <w:rsid w:val="00E60BE8"/>
    <w:rsid w:val="00EC61EC"/>
    <w:rsid w:val="00F2771A"/>
    <w:rsid w:val="11055222"/>
    <w:rsid w:val="1E80764A"/>
    <w:rsid w:val="2D476E4A"/>
    <w:rsid w:val="3B0B0924"/>
    <w:rsid w:val="482D2F47"/>
    <w:rsid w:val="4B76FE57"/>
    <w:rsid w:val="60CE8BE4"/>
    <w:rsid w:val="79A5523D"/>
    <w:rsid w:val="7FBDC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C3138"/>
  <w15:chartTrackingRefBased/>
  <w15:docId w15:val="{48A53FBA-53A8-46C1-BC4A-0C7EB19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10"/>
    <w:pPr>
      <w:ind w:left="720"/>
      <w:contextualSpacing/>
    </w:pPr>
  </w:style>
  <w:style w:type="table" w:styleId="TableGrid">
    <w:name w:val="Table Grid"/>
    <w:basedOn w:val="TableNormal"/>
    <w:uiPriority w:val="39"/>
    <w:rsid w:val="0057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53"/>
  </w:style>
  <w:style w:type="paragraph" w:styleId="Footer">
    <w:name w:val="footer"/>
    <w:basedOn w:val="Normal"/>
    <w:link w:val="FooterChar"/>
    <w:uiPriority w:val="99"/>
    <w:unhideWhenUsed/>
    <w:rsid w:val="00A9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53"/>
  </w:style>
  <w:style w:type="paragraph" w:styleId="BodyTextIndent">
    <w:name w:val="Body Text Indent"/>
    <w:basedOn w:val="Normal"/>
    <w:link w:val="BodyTextIndentChar"/>
    <w:rsid w:val="00A97D53"/>
    <w:pPr>
      <w:spacing w:after="120" w:line="240" w:lineRule="auto"/>
      <w:ind w:left="283"/>
    </w:pPr>
    <w:rPr>
      <w:rFonts w:ascii="Courier" w:eastAsia="Times New Roman" w:hAnsi="Courier" w:cs="Times New Roman"/>
      <w:sz w:val="20"/>
      <w:szCs w:val="20"/>
      <w:lang w:val="en-US" w:eastAsia="en-GB"/>
    </w:rPr>
  </w:style>
  <w:style w:type="character" w:customStyle="1" w:styleId="BodyTextIndentChar">
    <w:name w:val="Body Text Indent Char"/>
    <w:basedOn w:val="DefaultParagraphFont"/>
    <w:link w:val="BodyTextIndent"/>
    <w:rsid w:val="00A97D53"/>
    <w:rPr>
      <w:rFonts w:ascii="Courier" w:eastAsia="Times New Roman" w:hAnsi="Courier" w:cs="Times New Roman"/>
      <w:sz w:val="20"/>
      <w:szCs w:val="20"/>
      <w:lang w:val="en-US" w:eastAsia="en-GB"/>
    </w:rPr>
  </w:style>
  <w:style w:type="paragraph" w:styleId="BodyText">
    <w:name w:val="Body Text"/>
    <w:basedOn w:val="Normal"/>
    <w:link w:val="BodyTextChar"/>
    <w:rsid w:val="00A97D53"/>
    <w:pPr>
      <w:spacing w:after="120" w:line="240" w:lineRule="auto"/>
    </w:pPr>
    <w:rPr>
      <w:rFonts w:ascii="Courier" w:eastAsia="Times New Roman" w:hAnsi="Courier" w:cs="Times New Roman"/>
      <w:sz w:val="20"/>
      <w:szCs w:val="20"/>
      <w:lang w:val="en-US" w:eastAsia="en-GB"/>
    </w:rPr>
  </w:style>
  <w:style w:type="character" w:customStyle="1" w:styleId="BodyTextChar">
    <w:name w:val="Body Text Char"/>
    <w:basedOn w:val="DefaultParagraphFont"/>
    <w:link w:val="BodyText"/>
    <w:rsid w:val="00A97D53"/>
    <w:rPr>
      <w:rFonts w:ascii="Courier" w:eastAsia="Times New Roman" w:hAnsi="Courier" w:cs="Times New Roman"/>
      <w:sz w:val="20"/>
      <w:szCs w:val="20"/>
      <w:lang w:val="en-US" w:eastAsia="en-GB"/>
    </w:rPr>
  </w:style>
  <w:style w:type="paragraph" w:styleId="BodyTextIndent2">
    <w:name w:val="Body Text Indent 2"/>
    <w:basedOn w:val="Normal"/>
    <w:link w:val="BodyTextIndent2Char"/>
    <w:uiPriority w:val="99"/>
    <w:unhideWhenUsed/>
    <w:rsid w:val="00A97D53"/>
    <w:pPr>
      <w:spacing w:after="120" w:line="480" w:lineRule="auto"/>
      <w:ind w:left="283"/>
    </w:pPr>
  </w:style>
  <w:style w:type="character" w:customStyle="1" w:styleId="BodyTextIndent2Char">
    <w:name w:val="Body Text Indent 2 Char"/>
    <w:basedOn w:val="DefaultParagraphFont"/>
    <w:link w:val="BodyTextIndent2"/>
    <w:uiPriority w:val="99"/>
    <w:rsid w:val="00A97D53"/>
  </w:style>
  <w:style w:type="character" w:styleId="Hyperlink">
    <w:name w:val="Hyperlink"/>
    <w:rsid w:val="00A97D53"/>
    <w:rPr>
      <w:color w:val="0000FF"/>
      <w:u w:val="single"/>
    </w:rPr>
  </w:style>
  <w:style w:type="character" w:styleId="FollowedHyperlink">
    <w:name w:val="FollowedHyperlink"/>
    <w:basedOn w:val="DefaultParagraphFont"/>
    <w:uiPriority w:val="99"/>
    <w:semiHidden/>
    <w:unhideWhenUsed/>
    <w:rsid w:val="00B45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57cfe726b8b24519"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cid:image008.png@01D492ED.AAA8A33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6141</Characters>
  <Application>Microsoft Office Word</Application>
  <DocSecurity>0</DocSecurity>
  <Lines>51</Lines>
  <Paragraphs>14</Paragraphs>
  <ScaleCrop>false</ScaleCrop>
  <Company>The College of Haringey Enfield &amp; North East London</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Rusling</dc:creator>
  <cp:keywords/>
  <dc:description/>
  <cp:lastModifiedBy>Philip Smith</cp:lastModifiedBy>
  <cp:revision>3</cp:revision>
  <cp:lastPrinted>2021-10-23T12:19:00Z</cp:lastPrinted>
  <dcterms:created xsi:type="dcterms:W3CDTF">2021-10-22T16:30:00Z</dcterms:created>
  <dcterms:modified xsi:type="dcterms:W3CDTF">2021-10-23T12:20:00Z</dcterms:modified>
</cp:coreProperties>
</file>