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0C96C" w14:textId="77777777" w:rsidR="00F94EBD" w:rsidRPr="00F94EBD" w:rsidRDefault="00F94EBD" w:rsidP="00A97D53">
      <w:pPr>
        <w:pBdr>
          <w:bottom w:val="single" w:sz="4" w:space="1" w:color="auto"/>
        </w:pBdr>
        <w:spacing w:after="0"/>
        <w:jc w:val="center"/>
        <w:rPr>
          <w:rFonts w:ascii="Arial" w:hAnsi="Arial" w:cs="Arial"/>
          <w:sz w:val="20"/>
          <w:szCs w:val="20"/>
        </w:rPr>
      </w:pPr>
      <w:r w:rsidRPr="00F94EBD">
        <w:rPr>
          <w:rFonts w:ascii="Arial" w:eastAsia="Calibri" w:hAnsi="Arial" w:cs="Arial"/>
          <w:b/>
          <w:noProof/>
          <w:color w:val="000000"/>
          <w:sz w:val="20"/>
          <w:szCs w:val="20"/>
          <w:lang w:eastAsia="en-GB"/>
        </w:rPr>
        <w:drawing>
          <wp:inline distT="0" distB="0" distL="0" distR="0" wp14:anchorId="37E3B874" wp14:editId="362801EC">
            <wp:extent cx="1228725" cy="561975"/>
            <wp:effectExtent l="0" t="0" r="9525" b="9525"/>
            <wp:docPr id="1" name="Picture 1" descr="WKC-Logo-2000px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KC-Logo-2000px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561975"/>
                    </a:xfrm>
                    <a:prstGeom prst="rect">
                      <a:avLst/>
                    </a:prstGeom>
                    <a:noFill/>
                    <a:ln>
                      <a:noFill/>
                    </a:ln>
                  </pic:spPr>
                </pic:pic>
              </a:graphicData>
            </a:graphic>
          </wp:inline>
        </w:drawing>
      </w:r>
    </w:p>
    <w:p w14:paraId="243C272D" w14:textId="77777777" w:rsidR="00F94EBD" w:rsidRPr="00F94EBD" w:rsidRDefault="00F94EBD" w:rsidP="00A97D53">
      <w:pPr>
        <w:pBdr>
          <w:bottom w:val="single" w:sz="4" w:space="1" w:color="auto"/>
        </w:pBdr>
        <w:spacing w:after="0"/>
        <w:jc w:val="center"/>
        <w:rPr>
          <w:rFonts w:ascii="Arial" w:hAnsi="Arial" w:cs="Arial"/>
          <w:sz w:val="20"/>
          <w:szCs w:val="20"/>
        </w:rPr>
      </w:pPr>
    </w:p>
    <w:p w14:paraId="32B7B540" w14:textId="77777777" w:rsidR="00A96418" w:rsidRPr="006F10B4" w:rsidRDefault="00D96EC6" w:rsidP="00A97D53">
      <w:pPr>
        <w:pBdr>
          <w:bottom w:val="single" w:sz="4" w:space="1" w:color="auto"/>
        </w:pBdr>
        <w:spacing w:after="0"/>
        <w:jc w:val="center"/>
        <w:rPr>
          <w:rFonts w:ascii="Arial" w:hAnsi="Arial" w:cs="Arial"/>
          <w:b/>
          <w:sz w:val="20"/>
          <w:szCs w:val="20"/>
        </w:rPr>
      </w:pPr>
      <w:r w:rsidRPr="006F10B4">
        <w:rPr>
          <w:rFonts w:ascii="Arial" w:hAnsi="Arial" w:cs="Arial"/>
          <w:b/>
          <w:sz w:val="20"/>
          <w:szCs w:val="20"/>
        </w:rPr>
        <w:t xml:space="preserve">Westminster Kingsway College </w:t>
      </w:r>
    </w:p>
    <w:p w14:paraId="4CB1322A" w14:textId="77777777" w:rsidR="0039485B" w:rsidRPr="006F10B4" w:rsidRDefault="0039485B" w:rsidP="00A97D53">
      <w:pPr>
        <w:pBdr>
          <w:bottom w:val="single" w:sz="4" w:space="1" w:color="auto"/>
        </w:pBdr>
        <w:spacing w:after="0"/>
        <w:jc w:val="center"/>
        <w:rPr>
          <w:rFonts w:ascii="Arial" w:hAnsi="Arial" w:cs="Arial"/>
          <w:b/>
          <w:sz w:val="20"/>
          <w:szCs w:val="20"/>
        </w:rPr>
      </w:pPr>
      <w:r w:rsidRPr="006F10B4">
        <w:rPr>
          <w:rFonts w:ascii="Arial" w:hAnsi="Arial" w:cs="Arial"/>
          <w:b/>
          <w:sz w:val="20"/>
          <w:szCs w:val="20"/>
        </w:rPr>
        <w:t>Job Description and Person Specification</w:t>
      </w:r>
    </w:p>
    <w:p w14:paraId="44DE4DE6" w14:textId="77777777" w:rsidR="0039485B" w:rsidRPr="00F94EBD" w:rsidRDefault="0039485B" w:rsidP="00A97D53">
      <w:pPr>
        <w:pBdr>
          <w:bottom w:val="single" w:sz="4" w:space="1" w:color="auto"/>
        </w:pBdr>
        <w:spacing w:after="0"/>
        <w:rPr>
          <w:rFonts w:ascii="Arial" w:hAnsi="Arial" w:cs="Arial"/>
          <w:sz w:val="20"/>
          <w:szCs w:val="20"/>
        </w:rPr>
      </w:pPr>
    </w:p>
    <w:p w14:paraId="1F5F45D3" w14:textId="77777777" w:rsidR="0039485B" w:rsidRPr="00F94EBD" w:rsidRDefault="0039485B" w:rsidP="00A97D53">
      <w:pPr>
        <w:spacing w:after="0"/>
        <w:rPr>
          <w:rFonts w:ascii="Arial" w:hAnsi="Arial" w:cs="Arial"/>
          <w:b/>
          <w:sz w:val="20"/>
          <w:szCs w:val="20"/>
        </w:rPr>
      </w:pPr>
    </w:p>
    <w:p w14:paraId="25067E41" w14:textId="78E30033" w:rsidR="0039485B" w:rsidRPr="00F94EBD" w:rsidRDefault="0039485B" w:rsidP="00A97D53">
      <w:pPr>
        <w:spacing w:line="240" w:lineRule="auto"/>
        <w:rPr>
          <w:rFonts w:ascii="Arial" w:hAnsi="Arial" w:cs="Arial"/>
          <w:sz w:val="20"/>
          <w:szCs w:val="20"/>
        </w:rPr>
      </w:pPr>
      <w:r w:rsidRPr="00F94EBD">
        <w:rPr>
          <w:rFonts w:ascii="Arial" w:hAnsi="Arial" w:cs="Arial"/>
          <w:b/>
          <w:sz w:val="20"/>
          <w:szCs w:val="20"/>
        </w:rPr>
        <w:t>Post:</w:t>
      </w:r>
      <w:r w:rsidRPr="00F94EBD">
        <w:rPr>
          <w:rFonts w:ascii="Arial" w:hAnsi="Arial" w:cs="Arial"/>
          <w:b/>
          <w:sz w:val="20"/>
          <w:szCs w:val="20"/>
        </w:rPr>
        <w:tab/>
      </w:r>
      <w:r w:rsidRPr="00F94EBD">
        <w:rPr>
          <w:rFonts w:ascii="Arial" w:hAnsi="Arial" w:cs="Arial"/>
          <w:b/>
          <w:sz w:val="20"/>
          <w:szCs w:val="20"/>
        </w:rPr>
        <w:tab/>
      </w:r>
      <w:r w:rsidRPr="00F94EBD">
        <w:rPr>
          <w:rFonts w:ascii="Arial" w:hAnsi="Arial" w:cs="Arial"/>
          <w:b/>
          <w:sz w:val="20"/>
          <w:szCs w:val="20"/>
        </w:rPr>
        <w:tab/>
      </w:r>
      <w:r w:rsidR="001750D5" w:rsidRPr="00F94EBD">
        <w:rPr>
          <w:rFonts w:ascii="Arial" w:hAnsi="Arial" w:cs="Arial"/>
          <w:sz w:val="20"/>
          <w:szCs w:val="20"/>
        </w:rPr>
        <w:t xml:space="preserve">Curriculum Manager </w:t>
      </w:r>
      <w:r w:rsidR="005323FA">
        <w:rPr>
          <w:rFonts w:ascii="Arial" w:hAnsi="Arial" w:cs="Arial"/>
          <w:sz w:val="20"/>
          <w:szCs w:val="20"/>
        </w:rPr>
        <w:t>Construction</w:t>
      </w:r>
    </w:p>
    <w:p w14:paraId="05264BD9" w14:textId="77777777" w:rsidR="00727885" w:rsidRPr="00F94EBD" w:rsidRDefault="00727885" w:rsidP="00A97D53">
      <w:pPr>
        <w:spacing w:line="240" w:lineRule="auto"/>
        <w:rPr>
          <w:rFonts w:ascii="Arial" w:hAnsi="Arial" w:cs="Arial"/>
          <w:b/>
          <w:sz w:val="20"/>
          <w:szCs w:val="20"/>
        </w:rPr>
      </w:pPr>
      <w:r w:rsidRPr="00F94EBD">
        <w:rPr>
          <w:rFonts w:ascii="Arial" w:hAnsi="Arial" w:cs="Arial"/>
          <w:b/>
          <w:sz w:val="20"/>
          <w:szCs w:val="20"/>
        </w:rPr>
        <w:t>Contract:</w:t>
      </w:r>
      <w:r w:rsidRPr="00F94EBD">
        <w:rPr>
          <w:rFonts w:ascii="Arial" w:hAnsi="Arial" w:cs="Arial"/>
          <w:b/>
          <w:sz w:val="20"/>
          <w:szCs w:val="20"/>
        </w:rPr>
        <w:tab/>
      </w:r>
      <w:r w:rsidRPr="00F94EBD">
        <w:rPr>
          <w:rFonts w:ascii="Arial" w:hAnsi="Arial" w:cs="Arial"/>
          <w:b/>
          <w:sz w:val="20"/>
          <w:szCs w:val="20"/>
        </w:rPr>
        <w:tab/>
      </w:r>
      <w:r w:rsidR="000A4EE9" w:rsidRPr="00F94EBD">
        <w:rPr>
          <w:rFonts w:ascii="Arial" w:hAnsi="Arial" w:cs="Arial"/>
          <w:sz w:val="20"/>
          <w:szCs w:val="20"/>
        </w:rPr>
        <w:t>Permanent</w:t>
      </w:r>
    </w:p>
    <w:p w14:paraId="29387B35" w14:textId="77777777" w:rsidR="00727885" w:rsidRPr="00F94EBD" w:rsidRDefault="00727885" w:rsidP="00727885">
      <w:pPr>
        <w:spacing w:line="240" w:lineRule="auto"/>
        <w:rPr>
          <w:rFonts w:ascii="Arial" w:hAnsi="Arial" w:cs="Arial"/>
          <w:b/>
          <w:sz w:val="20"/>
          <w:szCs w:val="20"/>
        </w:rPr>
      </w:pPr>
      <w:r w:rsidRPr="00F94EBD">
        <w:rPr>
          <w:rFonts w:ascii="Arial" w:hAnsi="Arial" w:cs="Arial"/>
          <w:b/>
          <w:sz w:val="20"/>
          <w:szCs w:val="20"/>
        </w:rPr>
        <w:t>Hours:</w:t>
      </w:r>
      <w:r w:rsidRPr="00F94EBD">
        <w:rPr>
          <w:rFonts w:ascii="Arial" w:hAnsi="Arial" w:cs="Arial"/>
          <w:b/>
          <w:sz w:val="20"/>
          <w:szCs w:val="20"/>
        </w:rPr>
        <w:tab/>
      </w:r>
      <w:r w:rsidRPr="00F94EBD">
        <w:rPr>
          <w:rFonts w:ascii="Arial" w:hAnsi="Arial" w:cs="Arial"/>
          <w:sz w:val="20"/>
          <w:szCs w:val="20"/>
        </w:rPr>
        <w:tab/>
      </w:r>
      <w:r w:rsidRPr="00F94EBD">
        <w:rPr>
          <w:rFonts w:ascii="Arial" w:hAnsi="Arial" w:cs="Arial"/>
          <w:sz w:val="20"/>
          <w:szCs w:val="20"/>
        </w:rPr>
        <w:tab/>
      </w:r>
      <w:r w:rsidR="000A4EE9" w:rsidRPr="00F94EBD">
        <w:rPr>
          <w:rFonts w:ascii="Arial" w:hAnsi="Arial" w:cs="Arial"/>
          <w:sz w:val="20"/>
          <w:szCs w:val="20"/>
        </w:rPr>
        <w:t xml:space="preserve">35 </w:t>
      </w:r>
    </w:p>
    <w:p w14:paraId="76DB5CA5" w14:textId="64F424D9" w:rsidR="00A97D53" w:rsidRPr="00F94EBD" w:rsidRDefault="0039485B" w:rsidP="00A97D53">
      <w:pPr>
        <w:spacing w:line="240" w:lineRule="auto"/>
        <w:rPr>
          <w:rFonts w:ascii="Arial" w:hAnsi="Arial" w:cs="Arial"/>
          <w:sz w:val="20"/>
          <w:szCs w:val="20"/>
        </w:rPr>
      </w:pPr>
      <w:r w:rsidRPr="00F94EBD">
        <w:rPr>
          <w:rFonts w:ascii="Arial" w:hAnsi="Arial" w:cs="Arial"/>
          <w:b/>
          <w:sz w:val="20"/>
          <w:szCs w:val="20"/>
        </w:rPr>
        <w:t>Reporting to:</w:t>
      </w:r>
      <w:r w:rsidRPr="00F94EBD">
        <w:rPr>
          <w:rFonts w:ascii="Arial" w:hAnsi="Arial" w:cs="Arial"/>
          <w:b/>
          <w:sz w:val="20"/>
          <w:szCs w:val="20"/>
        </w:rPr>
        <w:tab/>
      </w:r>
      <w:r w:rsidRPr="00F94EBD">
        <w:rPr>
          <w:rFonts w:ascii="Arial" w:hAnsi="Arial" w:cs="Arial"/>
          <w:b/>
          <w:sz w:val="20"/>
          <w:szCs w:val="20"/>
        </w:rPr>
        <w:tab/>
      </w:r>
      <w:r w:rsidR="005323FA" w:rsidRPr="00F94EBD">
        <w:rPr>
          <w:rFonts w:ascii="Arial" w:hAnsi="Arial" w:cs="Arial"/>
          <w:sz w:val="20"/>
          <w:szCs w:val="20"/>
        </w:rPr>
        <w:t xml:space="preserve">Head of School </w:t>
      </w:r>
      <w:r w:rsidR="00E8027C">
        <w:rPr>
          <w:rFonts w:ascii="Arial" w:hAnsi="Arial" w:cs="Arial"/>
          <w:sz w:val="20"/>
          <w:szCs w:val="20"/>
        </w:rPr>
        <w:t xml:space="preserve">Health &amp; Social Care, </w:t>
      </w:r>
      <w:r w:rsidR="005323FA" w:rsidRPr="00F94EBD">
        <w:rPr>
          <w:rFonts w:ascii="Arial" w:hAnsi="Arial" w:cs="Arial"/>
          <w:sz w:val="20"/>
          <w:szCs w:val="20"/>
        </w:rPr>
        <w:t>Engineering</w:t>
      </w:r>
      <w:r w:rsidR="00E8027C">
        <w:rPr>
          <w:rFonts w:ascii="Arial" w:hAnsi="Arial" w:cs="Arial"/>
          <w:sz w:val="20"/>
          <w:szCs w:val="20"/>
        </w:rPr>
        <w:t xml:space="preserve">, Construction &amp; Science </w:t>
      </w:r>
    </w:p>
    <w:p w14:paraId="587E0F37" w14:textId="77777777" w:rsidR="006A680E" w:rsidRPr="00F94EBD" w:rsidRDefault="00727885" w:rsidP="006A680E">
      <w:pPr>
        <w:spacing w:line="240" w:lineRule="auto"/>
        <w:ind w:left="2160" w:hanging="2160"/>
        <w:rPr>
          <w:rFonts w:ascii="Arial" w:hAnsi="Arial" w:cs="Arial"/>
          <w:sz w:val="20"/>
          <w:szCs w:val="20"/>
        </w:rPr>
      </w:pPr>
      <w:r w:rsidRPr="00F94EBD">
        <w:rPr>
          <w:rFonts w:ascii="Arial" w:hAnsi="Arial" w:cs="Arial"/>
          <w:b/>
          <w:sz w:val="20"/>
          <w:szCs w:val="20"/>
        </w:rPr>
        <w:t>Responsible for:</w:t>
      </w:r>
      <w:r w:rsidRPr="00F94EBD">
        <w:rPr>
          <w:rFonts w:ascii="Arial" w:hAnsi="Arial" w:cs="Arial"/>
          <w:sz w:val="20"/>
          <w:szCs w:val="20"/>
        </w:rPr>
        <w:tab/>
      </w:r>
      <w:r w:rsidR="006A680E" w:rsidRPr="00F94EBD">
        <w:rPr>
          <w:rFonts w:ascii="Arial" w:hAnsi="Arial" w:cs="Arial"/>
          <w:sz w:val="20"/>
          <w:szCs w:val="20"/>
        </w:rPr>
        <w:t xml:space="preserve">Course Team Leaders and other academic /technical staff within the          curriculum area </w:t>
      </w:r>
    </w:p>
    <w:p w14:paraId="771A92C2" w14:textId="77777777" w:rsidR="00A97D53" w:rsidRPr="00682603" w:rsidRDefault="0039485B" w:rsidP="00A97D53">
      <w:pPr>
        <w:spacing w:line="240" w:lineRule="auto"/>
        <w:rPr>
          <w:rFonts w:ascii="Arial" w:hAnsi="Arial" w:cs="Arial"/>
          <w:sz w:val="20"/>
          <w:szCs w:val="20"/>
        </w:rPr>
      </w:pPr>
      <w:r w:rsidRPr="00F94EBD">
        <w:rPr>
          <w:rFonts w:ascii="Arial" w:hAnsi="Arial" w:cs="Arial"/>
          <w:b/>
          <w:sz w:val="20"/>
          <w:szCs w:val="20"/>
        </w:rPr>
        <w:t>Grade:</w:t>
      </w:r>
      <w:r w:rsidRPr="00F94EBD">
        <w:rPr>
          <w:rFonts w:ascii="Arial" w:hAnsi="Arial" w:cs="Arial"/>
          <w:b/>
          <w:sz w:val="20"/>
          <w:szCs w:val="20"/>
        </w:rPr>
        <w:tab/>
      </w:r>
      <w:r w:rsidRPr="00F94EBD">
        <w:rPr>
          <w:rFonts w:ascii="Arial" w:hAnsi="Arial" w:cs="Arial"/>
          <w:b/>
          <w:sz w:val="20"/>
          <w:szCs w:val="20"/>
        </w:rPr>
        <w:tab/>
      </w:r>
      <w:r w:rsidRPr="00F94EBD">
        <w:rPr>
          <w:rFonts w:ascii="Arial" w:hAnsi="Arial" w:cs="Arial"/>
          <w:b/>
          <w:sz w:val="20"/>
          <w:szCs w:val="20"/>
        </w:rPr>
        <w:tab/>
      </w:r>
      <w:r w:rsidR="000A4EE9" w:rsidRPr="00682603">
        <w:rPr>
          <w:rFonts w:ascii="Arial" w:hAnsi="Arial" w:cs="Arial"/>
          <w:sz w:val="20"/>
          <w:szCs w:val="20"/>
        </w:rPr>
        <w:t>Leadership and Management</w:t>
      </w:r>
    </w:p>
    <w:p w14:paraId="3FA945AC" w14:textId="260841D9" w:rsidR="00AC2AD8" w:rsidRDefault="00A97D53" w:rsidP="00AC2AD8">
      <w:pPr>
        <w:tabs>
          <w:tab w:val="left" w:pos="-720"/>
          <w:tab w:val="left" w:pos="0"/>
        </w:tabs>
        <w:suppressAutoHyphens/>
        <w:spacing w:before="120"/>
        <w:jc w:val="both"/>
        <w:rPr>
          <w:rFonts w:ascii="Arial" w:hAnsi="Arial" w:cs="Arial"/>
        </w:rPr>
      </w:pPr>
      <w:r w:rsidRPr="00F94EBD">
        <w:rPr>
          <w:rFonts w:ascii="Arial" w:hAnsi="Arial" w:cs="Arial"/>
          <w:b/>
          <w:sz w:val="20"/>
          <w:szCs w:val="20"/>
        </w:rPr>
        <w:t>Salary</w:t>
      </w:r>
      <w:r w:rsidRPr="00F94EBD">
        <w:rPr>
          <w:rFonts w:ascii="Arial" w:hAnsi="Arial" w:cs="Arial"/>
          <w:sz w:val="20"/>
          <w:szCs w:val="20"/>
        </w:rPr>
        <w:t>:</w:t>
      </w:r>
      <w:r w:rsidRPr="00F94EBD">
        <w:rPr>
          <w:rFonts w:ascii="Arial" w:hAnsi="Arial" w:cs="Arial"/>
          <w:sz w:val="20"/>
          <w:szCs w:val="20"/>
        </w:rPr>
        <w:tab/>
      </w:r>
      <w:r w:rsidRPr="00F94EBD">
        <w:rPr>
          <w:rFonts w:ascii="Arial" w:hAnsi="Arial" w:cs="Arial"/>
          <w:sz w:val="20"/>
          <w:szCs w:val="20"/>
        </w:rPr>
        <w:tab/>
      </w:r>
      <w:r w:rsidR="00E8551E">
        <w:rPr>
          <w:rFonts w:ascii="Arial" w:hAnsi="Arial" w:cs="Arial"/>
          <w:sz w:val="20"/>
          <w:szCs w:val="20"/>
        </w:rPr>
        <w:t xml:space="preserve">             </w:t>
      </w:r>
      <w:r w:rsidR="00AC2AD8">
        <w:rPr>
          <w:rFonts w:ascii="Arial" w:hAnsi="Arial" w:cs="Arial"/>
        </w:rPr>
        <w:t>£41,095-£47,615</w:t>
      </w:r>
    </w:p>
    <w:p w14:paraId="517D1E40" w14:textId="5BE29D17" w:rsidR="00A97D53" w:rsidRPr="00F94EBD" w:rsidRDefault="00A97D53" w:rsidP="00A97D53">
      <w:pPr>
        <w:spacing w:after="0" w:line="240" w:lineRule="auto"/>
        <w:rPr>
          <w:rFonts w:ascii="Arial" w:hAnsi="Arial" w:cs="Arial"/>
          <w:sz w:val="20"/>
          <w:szCs w:val="20"/>
        </w:rPr>
      </w:pPr>
    </w:p>
    <w:p w14:paraId="47FE6E2B" w14:textId="77777777" w:rsidR="0039485B" w:rsidRPr="00F94EBD" w:rsidRDefault="0039485B" w:rsidP="00A97D53">
      <w:pPr>
        <w:pBdr>
          <w:bottom w:val="single" w:sz="4" w:space="1" w:color="auto"/>
        </w:pBdr>
        <w:spacing w:after="0"/>
        <w:rPr>
          <w:rFonts w:ascii="Arial" w:hAnsi="Arial" w:cs="Arial"/>
          <w:b/>
          <w:sz w:val="20"/>
          <w:szCs w:val="20"/>
        </w:rPr>
      </w:pPr>
    </w:p>
    <w:p w14:paraId="06D53733" w14:textId="77777777" w:rsidR="00B96810" w:rsidRPr="00F94EBD" w:rsidRDefault="00B96810" w:rsidP="00A97D53">
      <w:pPr>
        <w:spacing w:after="0"/>
        <w:rPr>
          <w:rFonts w:ascii="Arial" w:hAnsi="Arial" w:cs="Arial"/>
          <w:b/>
          <w:sz w:val="20"/>
          <w:szCs w:val="20"/>
        </w:rPr>
      </w:pPr>
    </w:p>
    <w:p w14:paraId="3CB34F42" w14:textId="77777777" w:rsidR="00F94EBD" w:rsidRDefault="00F94EBD" w:rsidP="00A97D53">
      <w:pPr>
        <w:spacing w:after="0"/>
        <w:rPr>
          <w:rFonts w:ascii="Arial" w:hAnsi="Arial" w:cs="Arial"/>
          <w:b/>
          <w:sz w:val="20"/>
          <w:szCs w:val="20"/>
        </w:rPr>
      </w:pPr>
    </w:p>
    <w:p w14:paraId="45F46580" w14:textId="77777777" w:rsidR="00F94EBD" w:rsidRDefault="00F94EBD" w:rsidP="00A97D53">
      <w:pPr>
        <w:spacing w:after="0"/>
        <w:rPr>
          <w:rFonts w:ascii="Arial" w:hAnsi="Arial" w:cs="Arial"/>
          <w:b/>
          <w:sz w:val="20"/>
          <w:szCs w:val="20"/>
        </w:rPr>
      </w:pPr>
    </w:p>
    <w:p w14:paraId="4BE6C720" w14:textId="77777777" w:rsidR="0039485B" w:rsidRPr="00A10036" w:rsidRDefault="00B96810" w:rsidP="00A97D53">
      <w:pPr>
        <w:spacing w:after="0"/>
        <w:rPr>
          <w:rFonts w:ascii="Arial" w:hAnsi="Arial" w:cs="Arial"/>
          <w:b/>
          <w:sz w:val="20"/>
          <w:szCs w:val="20"/>
          <w:u w:val="single"/>
        </w:rPr>
      </w:pPr>
      <w:r w:rsidRPr="00A10036">
        <w:rPr>
          <w:rFonts w:ascii="Arial" w:hAnsi="Arial" w:cs="Arial"/>
          <w:b/>
          <w:sz w:val="20"/>
          <w:szCs w:val="20"/>
          <w:u w:val="single"/>
        </w:rPr>
        <w:t>Key Purpose</w:t>
      </w:r>
    </w:p>
    <w:p w14:paraId="6F71F87B" w14:textId="77777777" w:rsidR="00B96810" w:rsidRPr="00F94EBD" w:rsidRDefault="00B96810" w:rsidP="00A97D53">
      <w:pPr>
        <w:spacing w:after="0"/>
        <w:rPr>
          <w:rFonts w:ascii="Arial" w:hAnsi="Arial" w:cs="Arial"/>
          <w:b/>
          <w:sz w:val="20"/>
          <w:szCs w:val="20"/>
        </w:rPr>
      </w:pPr>
    </w:p>
    <w:p w14:paraId="02566912"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ensure the effective development and delivery of the curriculum in the following area(s):</w:t>
      </w:r>
    </w:p>
    <w:p w14:paraId="480977AF" w14:textId="749DC23A" w:rsidR="006A680E" w:rsidRPr="00F94EBD" w:rsidRDefault="00FD5CF9" w:rsidP="006A680E">
      <w:pPr>
        <w:tabs>
          <w:tab w:val="left" w:pos="709"/>
        </w:tabs>
        <w:ind w:left="720"/>
        <w:jc w:val="both"/>
        <w:rPr>
          <w:rFonts w:ascii="Arial" w:hAnsi="Arial" w:cs="Arial"/>
          <w:sz w:val="20"/>
          <w:szCs w:val="20"/>
        </w:rPr>
      </w:pPr>
      <w:r>
        <w:rPr>
          <w:rFonts w:ascii="Arial" w:hAnsi="Arial" w:cs="Arial"/>
          <w:sz w:val="20"/>
          <w:szCs w:val="20"/>
        </w:rPr>
        <w:t xml:space="preserve">Construction including </w:t>
      </w:r>
      <w:r w:rsidR="001F76AC">
        <w:rPr>
          <w:rFonts w:ascii="Arial" w:hAnsi="Arial" w:cs="Arial"/>
          <w:sz w:val="20"/>
          <w:szCs w:val="20"/>
        </w:rPr>
        <w:t>Plumbing, Electrical</w:t>
      </w:r>
      <w:r w:rsidR="00532D5D">
        <w:rPr>
          <w:rFonts w:ascii="Arial" w:hAnsi="Arial" w:cs="Arial"/>
          <w:sz w:val="20"/>
          <w:szCs w:val="20"/>
        </w:rPr>
        <w:t xml:space="preserve">, </w:t>
      </w:r>
      <w:proofErr w:type="spellStart"/>
      <w:r w:rsidR="001F76AC">
        <w:rPr>
          <w:rFonts w:ascii="Arial" w:hAnsi="Arial" w:cs="Arial"/>
          <w:sz w:val="20"/>
          <w:szCs w:val="20"/>
        </w:rPr>
        <w:t>Multiskills</w:t>
      </w:r>
      <w:proofErr w:type="spellEnd"/>
      <w:r>
        <w:rPr>
          <w:rFonts w:ascii="Arial" w:hAnsi="Arial" w:cs="Arial"/>
          <w:sz w:val="20"/>
          <w:szCs w:val="20"/>
        </w:rPr>
        <w:t xml:space="preserve"> </w:t>
      </w:r>
      <w:r>
        <w:rPr>
          <w:rFonts w:ascii="Arial" w:hAnsi="Arial" w:cs="Arial"/>
          <w:sz w:val="20"/>
          <w:szCs w:val="20"/>
        </w:rPr>
        <w:t xml:space="preserve">and </w:t>
      </w:r>
      <w:r w:rsidR="001F76AC">
        <w:rPr>
          <w:rFonts w:ascii="Arial" w:hAnsi="Arial" w:cs="Arial"/>
          <w:sz w:val="20"/>
          <w:szCs w:val="20"/>
        </w:rPr>
        <w:t>Maintenance Operations</w:t>
      </w:r>
      <w:r>
        <w:rPr>
          <w:rFonts w:ascii="Arial" w:hAnsi="Arial" w:cs="Arial"/>
          <w:sz w:val="20"/>
          <w:szCs w:val="20"/>
        </w:rPr>
        <w:t>.</w:t>
      </w:r>
    </w:p>
    <w:p w14:paraId="2E414B7F" w14:textId="58601029"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line manage academic and, where appropriate, technical staff within the team.</w:t>
      </w:r>
    </w:p>
    <w:p w14:paraId="19FA063B" w14:textId="77777777" w:rsidR="006A680E" w:rsidRPr="00F94EBD" w:rsidRDefault="006A680E" w:rsidP="006A680E">
      <w:pPr>
        <w:tabs>
          <w:tab w:val="left" w:pos="709"/>
        </w:tabs>
        <w:ind w:left="720"/>
        <w:jc w:val="both"/>
        <w:rPr>
          <w:rFonts w:ascii="Arial" w:hAnsi="Arial" w:cs="Arial"/>
          <w:sz w:val="20"/>
          <w:szCs w:val="20"/>
        </w:rPr>
      </w:pPr>
    </w:p>
    <w:p w14:paraId="27CDB6AA"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 xml:space="preserve">To be responsible for quality assurance including lesson and tutorial observations, </w:t>
      </w:r>
      <w:r w:rsidR="004A7AFC" w:rsidRPr="00F94EBD">
        <w:rPr>
          <w:rFonts w:ascii="Arial" w:hAnsi="Arial" w:cs="Arial"/>
          <w:sz w:val="20"/>
          <w:szCs w:val="20"/>
        </w:rPr>
        <w:t>self-assessment</w:t>
      </w:r>
      <w:r w:rsidRPr="00F94EBD">
        <w:rPr>
          <w:rFonts w:ascii="Arial" w:hAnsi="Arial" w:cs="Arial"/>
          <w:sz w:val="20"/>
          <w:szCs w:val="20"/>
        </w:rPr>
        <w:t xml:space="preserve"> reports and quality improvement plans</w:t>
      </w:r>
    </w:p>
    <w:p w14:paraId="19E55833" w14:textId="77777777" w:rsidR="006A680E" w:rsidRPr="00F94EBD" w:rsidRDefault="006A680E" w:rsidP="006A680E">
      <w:pPr>
        <w:pStyle w:val="ListParagraph"/>
        <w:rPr>
          <w:rFonts w:ascii="Arial" w:hAnsi="Arial" w:cs="Arial"/>
          <w:sz w:val="20"/>
          <w:szCs w:val="20"/>
        </w:rPr>
      </w:pPr>
    </w:p>
    <w:p w14:paraId="0E755819"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support staff to be innovative in all aspects of teaching and learning and to help embed the use of e-learning.</w:t>
      </w:r>
    </w:p>
    <w:p w14:paraId="46C17A11" w14:textId="77777777" w:rsidR="006A680E" w:rsidRPr="00F94EBD" w:rsidRDefault="006A680E" w:rsidP="006A680E">
      <w:pPr>
        <w:pStyle w:val="ListParagraph"/>
        <w:rPr>
          <w:rFonts w:ascii="Arial" w:hAnsi="Arial" w:cs="Arial"/>
          <w:sz w:val="20"/>
          <w:szCs w:val="20"/>
        </w:rPr>
      </w:pPr>
    </w:p>
    <w:p w14:paraId="0774C6DB"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monitor performance targets (e.g. recruitment, retention and achievement targets for learners) taking action, as necessary, to address under performance.</w:t>
      </w:r>
    </w:p>
    <w:p w14:paraId="25FD6985" w14:textId="77777777" w:rsidR="006A680E" w:rsidRPr="00F94EBD" w:rsidRDefault="006A680E" w:rsidP="006A680E">
      <w:pPr>
        <w:pStyle w:val="ListParagraph"/>
        <w:spacing w:after="0"/>
        <w:rPr>
          <w:rFonts w:ascii="Arial" w:hAnsi="Arial" w:cs="Arial"/>
          <w:sz w:val="20"/>
          <w:szCs w:val="20"/>
        </w:rPr>
      </w:pPr>
    </w:p>
    <w:p w14:paraId="05C5E25F" w14:textId="77777777" w:rsidR="006A680E" w:rsidRPr="00653D88"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be responsible for the learner experience ensuring the highest levels of satisfaction for all learners ensuring the learner voice is heard and acted upon</w:t>
      </w:r>
      <w:r w:rsidR="00653D88">
        <w:rPr>
          <w:rFonts w:ascii="Arial" w:hAnsi="Arial" w:cs="Arial"/>
          <w:sz w:val="20"/>
          <w:szCs w:val="20"/>
        </w:rPr>
        <w:t>.</w:t>
      </w:r>
    </w:p>
    <w:p w14:paraId="1389FBD4" w14:textId="77777777" w:rsidR="006A680E" w:rsidRPr="00F94EBD" w:rsidRDefault="006A680E" w:rsidP="006A680E">
      <w:pPr>
        <w:tabs>
          <w:tab w:val="left" w:pos="709"/>
        </w:tabs>
        <w:jc w:val="both"/>
        <w:rPr>
          <w:rFonts w:ascii="Arial" w:hAnsi="Arial" w:cs="Arial"/>
          <w:sz w:val="20"/>
          <w:szCs w:val="20"/>
        </w:rPr>
      </w:pPr>
    </w:p>
    <w:p w14:paraId="2F8EB907"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be a member of the School Management Team with responsibility for the planning and delivery of activities.</w:t>
      </w:r>
    </w:p>
    <w:p w14:paraId="115D0030" w14:textId="77777777" w:rsidR="006A680E" w:rsidRPr="00F94EBD" w:rsidRDefault="006A680E" w:rsidP="006A680E">
      <w:pPr>
        <w:pStyle w:val="ListParagraph"/>
        <w:spacing w:after="0"/>
        <w:rPr>
          <w:rFonts w:ascii="Arial" w:hAnsi="Arial" w:cs="Arial"/>
          <w:sz w:val="20"/>
          <w:szCs w:val="20"/>
        </w:rPr>
      </w:pPr>
    </w:p>
    <w:p w14:paraId="37DCDF38" w14:textId="77777777" w:rsidR="006A680E" w:rsidRPr="00F94EBD" w:rsidRDefault="006A680E" w:rsidP="006A680E">
      <w:pPr>
        <w:numPr>
          <w:ilvl w:val="0"/>
          <w:numId w:val="15"/>
        </w:numPr>
        <w:tabs>
          <w:tab w:val="left" w:pos="709"/>
        </w:tabs>
        <w:spacing w:after="0" w:line="240" w:lineRule="auto"/>
        <w:ind w:hanging="720"/>
        <w:jc w:val="both"/>
        <w:rPr>
          <w:rFonts w:ascii="Arial" w:hAnsi="Arial" w:cs="Arial"/>
          <w:sz w:val="20"/>
          <w:szCs w:val="20"/>
        </w:rPr>
      </w:pPr>
      <w:r w:rsidRPr="00F94EBD">
        <w:rPr>
          <w:rFonts w:ascii="Arial" w:hAnsi="Arial" w:cs="Arial"/>
          <w:sz w:val="20"/>
          <w:szCs w:val="20"/>
        </w:rPr>
        <w:t>To undertake teaching and learning activities. (an average of 15 hours a week except where agreed otherwise</w:t>
      </w:r>
      <w:r w:rsidR="00653D88">
        <w:rPr>
          <w:rFonts w:ascii="Arial" w:hAnsi="Arial" w:cs="Arial"/>
          <w:sz w:val="20"/>
          <w:szCs w:val="20"/>
        </w:rPr>
        <w:t>.</w:t>
      </w:r>
      <w:r w:rsidRPr="00F94EBD">
        <w:rPr>
          <w:rFonts w:ascii="Arial" w:hAnsi="Arial" w:cs="Arial"/>
          <w:sz w:val="20"/>
          <w:szCs w:val="20"/>
        </w:rPr>
        <w:t>)</w:t>
      </w:r>
    </w:p>
    <w:p w14:paraId="2F6C4082" w14:textId="77777777" w:rsidR="006A680E" w:rsidRPr="00F94EBD" w:rsidRDefault="006A680E" w:rsidP="006A680E">
      <w:pPr>
        <w:jc w:val="both"/>
        <w:rPr>
          <w:rFonts w:ascii="Arial" w:hAnsi="Arial" w:cs="Arial"/>
          <w:sz w:val="20"/>
          <w:szCs w:val="20"/>
        </w:rPr>
      </w:pPr>
      <w:r w:rsidRPr="00F94EBD">
        <w:rPr>
          <w:rFonts w:ascii="Arial" w:hAnsi="Arial" w:cs="Arial"/>
          <w:sz w:val="20"/>
          <w:szCs w:val="20"/>
        </w:rPr>
        <w:t xml:space="preserve"> </w:t>
      </w:r>
    </w:p>
    <w:p w14:paraId="66F39AE8" w14:textId="77777777" w:rsidR="00A97D53" w:rsidRPr="00F94EBD" w:rsidRDefault="00A97D53" w:rsidP="00A97D53">
      <w:pPr>
        <w:spacing w:after="0"/>
        <w:rPr>
          <w:rFonts w:ascii="Arial" w:hAnsi="Arial" w:cs="Arial"/>
          <w:sz w:val="20"/>
          <w:szCs w:val="20"/>
        </w:rPr>
      </w:pPr>
    </w:p>
    <w:p w14:paraId="2A8AB4C3" w14:textId="77777777" w:rsidR="00B96810" w:rsidRPr="00A10036" w:rsidRDefault="00B96810" w:rsidP="00A97D53">
      <w:pPr>
        <w:spacing w:after="0"/>
        <w:rPr>
          <w:rFonts w:ascii="Arial" w:hAnsi="Arial" w:cs="Arial"/>
          <w:b/>
          <w:sz w:val="20"/>
          <w:szCs w:val="20"/>
          <w:u w:val="single"/>
        </w:rPr>
      </w:pPr>
      <w:r w:rsidRPr="00A10036">
        <w:rPr>
          <w:rFonts w:ascii="Arial" w:hAnsi="Arial" w:cs="Arial"/>
          <w:b/>
          <w:sz w:val="20"/>
          <w:szCs w:val="20"/>
          <w:u w:val="single"/>
        </w:rPr>
        <w:t>Main Duties and Responsibilities</w:t>
      </w:r>
    </w:p>
    <w:p w14:paraId="264567B2" w14:textId="77777777" w:rsidR="00B96810" w:rsidRPr="00F94EBD" w:rsidRDefault="00B96810" w:rsidP="00A97D53">
      <w:pPr>
        <w:spacing w:after="0" w:line="240" w:lineRule="auto"/>
        <w:contextualSpacing/>
        <w:rPr>
          <w:rFonts w:ascii="Arial" w:hAnsi="Arial" w:cs="Arial"/>
          <w:b/>
          <w:sz w:val="20"/>
          <w:szCs w:val="20"/>
        </w:rPr>
      </w:pPr>
    </w:p>
    <w:p w14:paraId="4FA7DCBF" w14:textId="77777777" w:rsidR="006A680E" w:rsidRPr="00A10036" w:rsidRDefault="006A680E" w:rsidP="006A680E">
      <w:pPr>
        <w:pStyle w:val="Heading2"/>
        <w:rPr>
          <w:rFonts w:ascii="Arial" w:hAnsi="Arial" w:cs="Arial"/>
          <w:u w:val="single"/>
        </w:rPr>
      </w:pPr>
      <w:r w:rsidRPr="00A10036">
        <w:rPr>
          <w:rFonts w:ascii="Arial" w:hAnsi="Arial" w:cs="Arial"/>
          <w:u w:val="single"/>
        </w:rPr>
        <w:t>Curriculum Management and Delivery</w:t>
      </w:r>
    </w:p>
    <w:p w14:paraId="75CC775B" w14:textId="77777777" w:rsidR="006A680E" w:rsidRPr="00F94EBD" w:rsidRDefault="006A680E" w:rsidP="006A680E">
      <w:pPr>
        <w:rPr>
          <w:rFonts w:ascii="Arial" w:hAnsi="Arial" w:cs="Arial"/>
          <w:sz w:val="20"/>
          <w:szCs w:val="20"/>
        </w:rPr>
      </w:pPr>
    </w:p>
    <w:p w14:paraId="400BD472" w14:textId="77777777" w:rsidR="006A680E" w:rsidRPr="00F94EBD" w:rsidRDefault="006A680E" w:rsidP="006A680E">
      <w:pPr>
        <w:numPr>
          <w:ilvl w:val="0"/>
          <w:numId w:val="16"/>
        </w:numPr>
        <w:tabs>
          <w:tab w:val="clear" w:pos="720"/>
        </w:tabs>
        <w:spacing w:after="0" w:line="240" w:lineRule="auto"/>
        <w:ind w:hanging="720"/>
        <w:jc w:val="both"/>
        <w:rPr>
          <w:rFonts w:ascii="Arial" w:hAnsi="Arial" w:cs="Arial"/>
          <w:sz w:val="20"/>
          <w:szCs w:val="20"/>
        </w:rPr>
      </w:pPr>
      <w:r w:rsidRPr="00F94EBD">
        <w:rPr>
          <w:rFonts w:ascii="Arial" w:hAnsi="Arial" w:cs="Arial"/>
          <w:sz w:val="20"/>
          <w:szCs w:val="20"/>
        </w:rPr>
        <w:lastRenderedPageBreak/>
        <w:t>To ensure that the delivery of teaching and learning is of the highest standard and responsive to the needs of the learners, including, in particular:</w:t>
      </w:r>
    </w:p>
    <w:p w14:paraId="20E1F2F5" w14:textId="77777777" w:rsidR="006A680E" w:rsidRPr="00F94EBD" w:rsidRDefault="006A680E" w:rsidP="006A680E">
      <w:pPr>
        <w:rPr>
          <w:rFonts w:ascii="Arial" w:hAnsi="Arial" w:cs="Arial"/>
          <w:sz w:val="20"/>
          <w:szCs w:val="20"/>
        </w:rPr>
      </w:pPr>
      <w:r w:rsidRPr="00F94EBD">
        <w:rPr>
          <w:rFonts w:ascii="Arial" w:hAnsi="Arial" w:cs="Arial"/>
          <w:sz w:val="20"/>
          <w:szCs w:val="20"/>
        </w:rPr>
        <w:t xml:space="preserve"> </w:t>
      </w:r>
    </w:p>
    <w:p w14:paraId="173256CE"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 xml:space="preserve">Establishing and maintaining high levels of professional conduct in the area of responsibility.   </w:t>
      </w:r>
    </w:p>
    <w:p w14:paraId="0138E05A"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Managing and being accountable for, improvements in the quality of teaching and learning and the learner experience, delivered by the area of responsibility</w:t>
      </w:r>
    </w:p>
    <w:p w14:paraId="7E03830E"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Ensuring that the College’s quality processes (including targets for the improvement in quality of teaching, learning and attainment) are embedded within the curriculum area, in order to demonstrate their impact upon teaching, learning and attainment.</w:t>
      </w:r>
    </w:p>
    <w:p w14:paraId="67C7B04A"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 xml:space="preserve">Managing and being accountable for sustained improvements in learners’ achievements within the area of responsibility and ensuring that the targets for learners’ recruitment, retention and achievement are achieved. </w:t>
      </w:r>
    </w:p>
    <w:p w14:paraId="72C2E42A"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Analysing course performance data and ensuring that the staff team(s) are aware of course performance against national benchmarks.</w:t>
      </w:r>
    </w:p>
    <w:p w14:paraId="39B824EE" w14:textId="77777777" w:rsidR="006A680E" w:rsidRPr="00F94EBD" w:rsidRDefault="006A680E" w:rsidP="006A680E">
      <w:pPr>
        <w:widowControl w:val="0"/>
        <w:numPr>
          <w:ilvl w:val="1"/>
          <w:numId w:val="16"/>
        </w:numPr>
        <w:tabs>
          <w:tab w:val="clear" w:pos="1440"/>
        </w:tabs>
        <w:spacing w:after="0" w:line="240" w:lineRule="auto"/>
        <w:ind w:hanging="720"/>
        <w:rPr>
          <w:rFonts w:ascii="Arial" w:hAnsi="Arial" w:cs="Arial"/>
          <w:sz w:val="20"/>
          <w:szCs w:val="20"/>
        </w:rPr>
      </w:pPr>
      <w:r w:rsidRPr="00F94EBD">
        <w:rPr>
          <w:rFonts w:ascii="Arial" w:hAnsi="Arial" w:cs="Arial"/>
          <w:sz w:val="20"/>
          <w:szCs w:val="20"/>
        </w:rPr>
        <w:t>Managing the appropriate stages of the learner disciplinary process and conduct within the area of responsibility.</w:t>
      </w:r>
    </w:p>
    <w:p w14:paraId="686D9A19" w14:textId="77777777" w:rsidR="006A680E" w:rsidRPr="00F94EBD" w:rsidRDefault="006A680E" w:rsidP="006A680E">
      <w:pPr>
        <w:rPr>
          <w:rFonts w:ascii="Arial" w:hAnsi="Arial" w:cs="Arial"/>
          <w:sz w:val="20"/>
          <w:szCs w:val="20"/>
        </w:rPr>
      </w:pPr>
    </w:p>
    <w:p w14:paraId="4FBD908A"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teach 15 hours on a range of programmes.</w:t>
      </w:r>
    </w:p>
    <w:p w14:paraId="365EE7B5" w14:textId="77777777" w:rsidR="006A680E" w:rsidRPr="00F94EBD" w:rsidRDefault="006A680E" w:rsidP="006A680E">
      <w:pPr>
        <w:ind w:left="720"/>
        <w:rPr>
          <w:rFonts w:ascii="Arial" w:hAnsi="Arial" w:cs="Arial"/>
          <w:sz w:val="20"/>
          <w:szCs w:val="20"/>
        </w:rPr>
      </w:pPr>
    </w:p>
    <w:p w14:paraId="71EBE1F8"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co-ordinate and advise on the production of high quality course materials, including schemes of work, lesson plans, assessment schedules and learning materials.</w:t>
      </w:r>
      <w:r w:rsidRPr="00F94EBD">
        <w:rPr>
          <w:rFonts w:ascii="Arial" w:hAnsi="Arial" w:cs="Arial"/>
          <w:sz w:val="20"/>
          <w:szCs w:val="20"/>
        </w:rPr>
        <w:br/>
      </w:r>
    </w:p>
    <w:p w14:paraId="0148D16C"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ensure the development and implementation of new curricula, including submissions to awarding bodies.</w:t>
      </w:r>
      <w:r w:rsidRPr="00F94EBD">
        <w:rPr>
          <w:rFonts w:ascii="Arial" w:hAnsi="Arial" w:cs="Arial"/>
          <w:sz w:val="20"/>
          <w:szCs w:val="20"/>
        </w:rPr>
        <w:br/>
      </w:r>
    </w:p>
    <w:p w14:paraId="6196C61E"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ensure that College policies for the delivery of the curriculum, teaching and learning, including key/basic skills and work based learning are implemented fully within the curriculum area.</w:t>
      </w:r>
      <w:r w:rsidRPr="00F94EBD">
        <w:rPr>
          <w:rFonts w:ascii="Arial" w:hAnsi="Arial" w:cs="Arial"/>
          <w:sz w:val="20"/>
          <w:szCs w:val="20"/>
        </w:rPr>
        <w:br/>
      </w:r>
    </w:p>
    <w:p w14:paraId="703B5B57"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maximise the opportunities to exploit the use of ILT/E-Learning within the curriculum area.</w:t>
      </w:r>
    </w:p>
    <w:p w14:paraId="302C1A3C" w14:textId="77777777" w:rsidR="006A680E" w:rsidRPr="00F94EBD" w:rsidRDefault="006A680E" w:rsidP="006A680E">
      <w:pPr>
        <w:rPr>
          <w:rFonts w:ascii="Arial" w:hAnsi="Arial" w:cs="Arial"/>
          <w:sz w:val="20"/>
          <w:szCs w:val="20"/>
        </w:rPr>
      </w:pPr>
    </w:p>
    <w:p w14:paraId="26F72C91"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ensure there is integrity within the moderation and verification of assessment processes, in order to meet national (and College) standards.</w:t>
      </w:r>
    </w:p>
    <w:p w14:paraId="73757610" w14:textId="77777777" w:rsidR="006A680E" w:rsidRPr="00F94EBD" w:rsidRDefault="006A680E" w:rsidP="006A680E">
      <w:pPr>
        <w:rPr>
          <w:rFonts w:ascii="Arial" w:hAnsi="Arial" w:cs="Arial"/>
          <w:sz w:val="20"/>
          <w:szCs w:val="20"/>
        </w:rPr>
      </w:pPr>
    </w:p>
    <w:p w14:paraId="7C3F3746"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provide leadership and guidance for staff in the development of exemplar Pedagogic practice.</w:t>
      </w:r>
    </w:p>
    <w:p w14:paraId="20387530" w14:textId="77777777" w:rsidR="006A680E" w:rsidRPr="00F94EBD" w:rsidRDefault="006A680E" w:rsidP="006A680E">
      <w:pPr>
        <w:rPr>
          <w:rFonts w:ascii="Arial" w:hAnsi="Arial" w:cs="Arial"/>
          <w:sz w:val="20"/>
          <w:szCs w:val="20"/>
        </w:rPr>
      </w:pPr>
    </w:p>
    <w:p w14:paraId="30F4768C" w14:textId="77777777" w:rsidR="006A680E" w:rsidRPr="00F94EBD" w:rsidRDefault="006A680E" w:rsidP="006A680E">
      <w:pPr>
        <w:numPr>
          <w:ilvl w:val="0"/>
          <w:numId w:val="16"/>
        </w:numPr>
        <w:spacing w:after="0" w:line="240" w:lineRule="auto"/>
        <w:ind w:hanging="720"/>
        <w:rPr>
          <w:rFonts w:ascii="Arial" w:hAnsi="Arial" w:cs="Arial"/>
          <w:sz w:val="20"/>
          <w:szCs w:val="20"/>
        </w:rPr>
      </w:pPr>
      <w:r w:rsidRPr="00F94EBD">
        <w:rPr>
          <w:rFonts w:ascii="Arial" w:hAnsi="Arial" w:cs="Arial"/>
          <w:sz w:val="20"/>
          <w:szCs w:val="20"/>
        </w:rPr>
        <w:t>To keep abreast of curriculum research and developments within the curriculum area.</w:t>
      </w:r>
      <w:r w:rsidRPr="00F94EBD">
        <w:rPr>
          <w:rFonts w:ascii="Arial" w:hAnsi="Arial" w:cs="Arial"/>
          <w:sz w:val="20"/>
          <w:szCs w:val="20"/>
        </w:rPr>
        <w:br/>
      </w:r>
    </w:p>
    <w:p w14:paraId="2D74B6F9" w14:textId="77777777" w:rsidR="006A680E" w:rsidRPr="00F94EBD" w:rsidRDefault="006A680E" w:rsidP="006A680E">
      <w:pPr>
        <w:pStyle w:val="Heading2"/>
        <w:rPr>
          <w:rFonts w:ascii="Arial" w:hAnsi="Arial" w:cs="Arial"/>
          <w:b w:val="0"/>
        </w:rPr>
      </w:pPr>
    </w:p>
    <w:p w14:paraId="719C2753" w14:textId="77777777" w:rsidR="004A7AFC" w:rsidRPr="00F94EBD" w:rsidRDefault="004A7AFC" w:rsidP="004A7AFC">
      <w:pPr>
        <w:rPr>
          <w:rFonts w:ascii="Arial" w:hAnsi="Arial" w:cs="Arial"/>
          <w:sz w:val="20"/>
          <w:szCs w:val="20"/>
        </w:rPr>
      </w:pPr>
    </w:p>
    <w:p w14:paraId="0E9D9630" w14:textId="77777777" w:rsidR="004A7AFC" w:rsidRPr="00F94EBD" w:rsidRDefault="004A7AFC" w:rsidP="004A7AFC">
      <w:pPr>
        <w:rPr>
          <w:rFonts w:ascii="Arial" w:hAnsi="Arial" w:cs="Arial"/>
          <w:sz w:val="20"/>
          <w:szCs w:val="20"/>
        </w:rPr>
      </w:pPr>
    </w:p>
    <w:p w14:paraId="4E976CCE" w14:textId="77777777" w:rsidR="006A680E" w:rsidRPr="00A10036" w:rsidRDefault="006A680E" w:rsidP="006A680E">
      <w:pPr>
        <w:pStyle w:val="Heading2"/>
        <w:rPr>
          <w:rFonts w:ascii="Arial" w:hAnsi="Arial" w:cs="Arial"/>
          <w:u w:val="single"/>
        </w:rPr>
      </w:pPr>
      <w:r w:rsidRPr="00A10036">
        <w:rPr>
          <w:rFonts w:ascii="Arial" w:hAnsi="Arial" w:cs="Arial"/>
          <w:u w:val="single"/>
        </w:rPr>
        <w:t>Marketing and recruitment of learners</w:t>
      </w:r>
    </w:p>
    <w:p w14:paraId="2235EB9C" w14:textId="77777777" w:rsidR="006A680E" w:rsidRPr="00F94EBD" w:rsidRDefault="006A680E" w:rsidP="006A680E">
      <w:pPr>
        <w:rPr>
          <w:rFonts w:ascii="Arial" w:hAnsi="Arial" w:cs="Arial"/>
          <w:sz w:val="20"/>
          <w:szCs w:val="20"/>
        </w:rPr>
      </w:pPr>
    </w:p>
    <w:p w14:paraId="099C922C" w14:textId="77777777" w:rsidR="006A680E" w:rsidRPr="00653D88" w:rsidRDefault="006A680E" w:rsidP="00653D88">
      <w:pPr>
        <w:pStyle w:val="ListParagraph"/>
        <w:numPr>
          <w:ilvl w:val="0"/>
          <w:numId w:val="21"/>
        </w:numPr>
        <w:spacing w:after="0" w:line="240" w:lineRule="auto"/>
        <w:rPr>
          <w:rFonts w:ascii="Arial" w:hAnsi="Arial" w:cs="Arial"/>
          <w:sz w:val="20"/>
          <w:szCs w:val="20"/>
        </w:rPr>
      </w:pPr>
      <w:r w:rsidRPr="00653D88">
        <w:rPr>
          <w:rFonts w:ascii="Arial" w:hAnsi="Arial" w:cs="Arial"/>
          <w:sz w:val="20"/>
          <w:szCs w:val="20"/>
        </w:rPr>
        <w:t>To organise recruitment activities and ensure the appropriate advice and guidance is available for learners.</w:t>
      </w:r>
    </w:p>
    <w:p w14:paraId="56A054EF" w14:textId="77777777" w:rsidR="006A680E" w:rsidRPr="00F94EBD" w:rsidRDefault="006A680E" w:rsidP="00653D88">
      <w:pPr>
        <w:rPr>
          <w:rFonts w:ascii="Arial" w:hAnsi="Arial" w:cs="Arial"/>
          <w:sz w:val="20"/>
          <w:szCs w:val="20"/>
        </w:rPr>
      </w:pPr>
    </w:p>
    <w:p w14:paraId="5FE74271" w14:textId="77777777" w:rsidR="006A680E" w:rsidRPr="00653D88" w:rsidRDefault="006A680E" w:rsidP="00653D88">
      <w:pPr>
        <w:pStyle w:val="ListParagraph"/>
        <w:numPr>
          <w:ilvl w:val="0"/>
          <w:numId w:val="21"/>
        </w:numPr>
        <w:spacing w:after="0" w:line="240" w:lineRule="auto"/>
        <w:rPr>
          <w:rFonts w:ascii="Arial" w:hAnsi="Arial" w:cs="Arial"/>
          <w:sz w:val="20"/>
          <w:szCs w:val="20"/>
        </w:rPr>
      </w:pPr>
      <w:r w:rsidRPr="00653D88">
        <w:rPr>
          <w:rFonts w:ascii="Arial" w:hAnsi="Arial" w:cs="Arial"/>
          <w:sz w:val="20"/>
          <w:szCs w:val="20"/>
        </w:rPr>
        <w:t>To liaise with internal and external teams/organisations as directed by the Head of School, to ensure the effective and efficient recruitment and guidance of learners.</w:t>
      </w:r>
    </w:p>
    <w:p w14:paraId="45ECDF4A" w14:textId="77777777" w:rsidR="006A680E" w:rsidRPr="00F94EBD" w:rsidRDefault="006A680E" w:rsidP="00653D88">
      <w:pPr>
        <w:rPr>
          <w:rFonts w:ascii="Arial" w:hAnsi="Arial" w:cs="Arial"/>
          <w:sz w:val="20"/>
          <w:szCs w:val="20"/>
        </w:rPr>
      </w:pPr>
    </w:p>
    <w:p w14:paraId="2B3EE57D" w14:textId="77777777" w:rsidR="006A680E" w:rsidRPr="00653D88" w:rsidRDefault="006A680E" w:rsidP="00653D88">
      <w:pPr>
        <w:pStyle w:val="ListParagraph"/>
        <w:numPr>
          <w:ilvl w:val="0"/>
          <w:numId w:val="21"/>
        </w:numPr>
        <w:spacing w:after="0" w:line="240" w:lineRule="auto"/>
        <w:rPr>
          <w:rFonts w:ascii="Arial" w:hAnsi="Arial" w:cs="Arial"/>
          <w:sz w:val="20"/>
          <w:szCs w:val="20"/>
        </w:rPr>
      </w:pPr>
      <w:r w:rsidRPr="00653D88">
        <w:rPr>
          <w:rFonts w:ascii="Arial" w:hAnsi="Arial" w:cs="Arial"/>
          <w:sz w:val="20"/>
          <w:szCs w:val="20"/>
        </w:rPr>
        <w:t>To ensure staff attend promotional events and activities and contribute to the positive promotion of the curriculum area.</w:t>
      </w:r>
    </w:p>
    <w:p w14:paraId="26F6AA74" w14:textId="77777777" w:rsidR="006A680E" w:rsidRPr="00F94EBD" w:rsidRDefault="006A680E" w:rsidP="00653D88">
      <w:pPr>
        <w:rPr>
          <w:rFonts w:ascii="Arial" w:hAnsi="Arial" w:cs="Arial"/>
          <w:sz w:val="20"/>
          <w:szCs w:val="20"/>
        </w:rPr>
      </w:pPr>
    </w:p>
    <w:p w14:paraId="5FF5E6E6" w14:textId="77777777" w:rsidR="006A680E" w:rsidRPr="00653D88" w:rsidRDefault="006A680E" w:rsidP="00653D88">
      <w:pPr>
        <w:pStyle w:val="ListParagraph"/>
        <w:numPr>
          <w:ilvl w:val="0"/>
          <w:numId w:val="21"/>
        </w:numPr>
        <w:spacing w:after="0" w:line="240" w:lineRule="auto"/>
        <w:rPr>
          <w:rFonts w:ascii="Arial" w:hAnsi="Arial" w:cs="Arial"/>
          <w:sz w:val="20"/>
          <w:szCs w:val="20"/>
        </w:rPr>
      </w:pPr>
      <w:r w:rsidRPr="00653D88">
        <w:rPr>
          <w:rFonts w:ascii="Arial" w:hAnsi="Arial" w:cs="Arial"/>
          <w:sz w:val="20"/>
          <w:szCs w:val="20"/>
        </w:rPr>
        <w:lastRenderedPageBreak/>
        <w:t>To</w:t>
      </w:r>
      <w:r w:rsidRPr="00653D88">
        <w:rPr>
          <w:rFonts w:ascii="Arial" w:hAnsi="Arial" w:cs="Arial"/>
          <w:b/>
          <w:bCs/>
          <w:sz w:val="20"/>
          <w:szCs w:val="20"/>
        </w:rPr>
        <w:t xml:space="preserve"> </w:t>
      </w:r>
      <w:r w:rsidRPr="00653D88">
        <w:rPr>
          <w:rFonts w:ascii="Arial" w:hAnsi="Arial" w:cs="Arial"/>
          <w:sz w:val="20"/>
          <w:szCs w:val="20"/>
        </w:rPr>
        <w:t>regularly review and revise initial placement assessments, to ensure learners are appropriately placed on programmes.</w:t>
      </w:r>
      <w:r w:rsidRPr="00653D88">
        <w:rPr>
          <w:rFonts w:ascii="Arial" w:hAnsi="Arial" w:cs="Arial"/>
          <w:sz w:val="20"/>
          <w:szCs w:val="20"/>
        </w:rPr>
        <w:br/>
      </w:r>
    </w:p>
    <w:p w14:paraId="77A7FFAF" w14:textId="77777777" w:rsidR="00653D88" w:rsidRDefault="00653D88" w:rsidP="00653D88">
      <w:pPr>
        <w:pStyle w:val="ListParagraph"/>
        <w:rPr>
          <w:rFonts w:ascii="Arial" w:hAnsi="Arial" w:cs="Arial"/>
          <w:sz w:val="20"/>
          <w:szCs w:val="20"/>
        </w:rPr>
      </w:pPr>
    </w:p>
    <w:p w14:paraId="0308DFA1" w14:textId="77777777" w:rsidR="00653D88" w:rsidRPr="00F94EBD" w:rsidRDefault="00653D88" w:rsidP="00653D88">
      <w:pPr>
        <w:spacing w:after="0" w:line="240" w:lineRule="auto"/>
        <w:rPr>
          <w:rFonts w:ascii="Arial" w:hAnsi="Arial" w:cs="Arial"/>
          <w:sz w:val="20"/>
          <w:szCs w:val="20"/>
        </w:rPr>
      </w:pPr>
    </w:p>
    <w:p w14:paraId="0677CB21" w14:textId="77777777" w:rsidR="006A680E" w:rsidRPr="00A10036" w:rsidRDefault="006A680E" w:rsidP="006A680E">
      <w:pPr>
        <w:rPr>
          <w:rFonts w:ascii="Arial" w:hAnsi="Arial" w:cs="Arial"/>
          <w:sz w:val="20"/>
          <w:szCs w:val="20"/>
          <w:u w:val="single"/>
        </w:rPr>
      </w:pPr>
      <w:r w:rsidRPr="00A10036">
        <w:rPr>
          <w:rFonts w:ascii="Arial" w:hAnsi="Arial" w:cs="Arial"/>
          <w:b/>
          <w:bCs/>
          <w:sz w:val="20"/>
          <w:szCs w:val="20"/>
          <w:u w:val="single"/>
        </w:rPr>
        <w:t>Support for learners</w:t>
      </w:r>
      <w:r w:rsidRPr="00A10036">
        <w:rPr>
          <w:rFonts w:ascii="Arial" w:hAnsi="Arial" w:cs="Arial"/>
          <w:sz w:val="20"/>
          <w:szCs w:val="20"/>
          <w:u w:val="single"/>
        </w:rPr>
        <w:br/>
      </w:r>
    </w:p>
    <w:p w14:paraId="3CB867D7"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To ensure the implementation of the College’s Tutorial Policy, induction processes, ensuring effective use of Senior and Personal Tutors and Learning Mentors.</w:t>
      </w:r>
    </w:p>
    <w:p w14:paraId="09746C14" w14:textId="77777777" w:rsidR="006A680E" w:rsidRPr="00F94EBD" w:rsidRDefault="006A680E" w:rsidP="00653D88">
      <w:pPr>
        <w:rPr>
          <w:rFonts w:ascii="Arial" w:hAnsi="Arial" w:cs="Arial"/>
          <w:sz w:val="20"/>
          <w:szCs w:val="20"/>
        </w:rPr>
      </w:pPr>
    </w:p>
    <w:p w14:paraId="526302AC"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To ensure the implementation of the various College policies designed to provide outstanding support and skills development for learners.</w:t>
      </w:r>
    </w:p>
    <w:p w14:paraId="3B6A5E4C" w14:textId="77777777" w:rsidR="006A680E" w:rsidRPr="00F94EBD" w:rsidRDefault="006A680E" w:rsidP="00653D88">
      <w:pPr>
        <w:rPr>
          <w:rFonts w:ascii="Arial" w:hAnsi="Arial" w:cs="Arial"/>
          <w:sz w:val="20"/>
          <w:szCs w:val="20"/>
        </w:rPr>
      </w:pPr>
    </w:p>
    <w:p w14:paraId="7AB04CF7"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To provide access to diagnostic assessment processes for learners, to enable targeted support and skills development to be put in place.</w:t>
      </w:r>
    </w:p>
    <w:p w14:paraId="5885AB3F" w14:textId="77777777" w:rsidR="006A680E" w:rsidRPr="00F94EBD" w:rsidRDefault="006A680E" w:rsidP="00653D88">
      <w:pPr>
        <w:rPr>
          <w:rFonts w:ascii="Arial" w:hAnsi="Arial" w:cs="Arial"/>
          <w:sz w:val="20"/>
          <w:szCs w:val="20"/>
        </w:rPr>
      </w:pPr>
    </w:p>
    <w:p w14:paraId="1B07721F"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To ensure that curriculum resources and learning materials are accessible to, and shared with, learners.</w:t>
      </w:r>
    </w:p>
    <w:p w14:paraId="07B1C7C3" w14:textId="77777777" w:rsidR="006A680E" w:rsidRPr="00F94EBD" w:rsidRDefault="006A680E" w:rsidP="00653D88">
      <w:pPr>
        <w:rPr>
          <w:rFonts w:ascii="Arial" w:hAnsi="Arial" w:cs="Arial"/>
          <w:sz w:val="20"/>
          <w:szCs w:val="20"/>
        </w:rPr>
      </w:pPr>
    </w:p>
    <w:p w14:paraId="4A4935AB"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To organise regular progress reviews for learners, that are motivational and include target setting in order to support them achieve their potential.</w:t>
      </w:r>
    </w:p>
    <w:p w14:paraId="759CB2F1" w14:textId="77777777" w:rsidR="006A680E" w:rsidRPr="00F94EBD" w:rsidRDefault="006A680E" w:rsidP="00653D88">
      <w:pPr>
        <w:rPr>
          <w:rFonts w:ascii="Arial" w:hAnsi="Arial" w:cs="Arial"/>
          <w:sz w:val="20"/>
          <w:szCs w:val="20"/>
        </w:rPr>
      </w:pPr>
    </w:p>
    <w:p w14:paraId="1789AEE1" w14:textId="77777777" w:rsidR="006A680E" w:rsidRPr="00653D88" w:rsidRDefault="006A680E" w:rsidP="00653D88">
      <w:pPr>
        <w:pStyle w:val="ListParagraph"/>
        <w:numPr>
          <w:ilvl w:val="0"/>
          <w:numId w:val="22"/>
        </w:numPr>
        <w:spacing w:after="0" w:line="240" w:lineRule="auto"/>
        <w:rPr>
          <w:rFonts w:ascii="Arial" w:hAnsi="Arial" w:cs="Arial"/>
          <w:sz w:val="20"/>
          <w:szCs w:val="20"/>
        </w:rPr>
      </w:pPr>
      <w:r w:rsidRPr="00653D88">
        <w:rPr>
          <w:rFonts w:ascii="Arial" w:hAnsi="Arial" w:cs="Arial"/>
          <w:sz w:val="20"/>
          <w:szCs w:val="20"/>
        </w:rPr>
        <w:t xml:space="preserve">To </w:t>
      </w:r>
      <w:r w:rsidRPr="00653D88">
        <w:rPr>
          <w:rFonts w:ascii="Arial" w:hAnsi="Arial" w:cs="Arial"/>
          <w:color w:val="000000"/>
          <w:sz w:val="20"/>
          <w:szCs w:val="20"/>
        </w:rPr>
        <w:t>liaise with</w:t>
      </w:r>
      <w:r w:rsidRPr="00653D88">
        <w:rPr>
          <w:rFonts w:ascii="Arial" w:hAnsi="Arial" w:cs="Arial"/>
          <w:color w:val="FF0000"/>
          <w:sz w:val="20"/>
          <w:szCs w:val="20"/>
        </w:rPr>
        <w:t xml:space="preserve"> </w:t>
      </w:r>
      <w:r w:rsidRPr="00653D88">
        <w:rPr>
          <w:rFonts w:ascii="Arial" w:hAnsi="Arial" w:cs="Arial"/>
          <w:sz w:val="20"/>
          <w:szCs w:val="20"/>
        </w:rPr>
        <w:t>the ALS and Learner Support Teams to ensure that learners receive maximum benefit from the College’s Learner Support Services.</w:t>
      </w:r>
      <w:r w:rsidRPr="00653D88">
        <w:rPr>
          <w:rFonts w:ascii="Arial" w:hAnsi="Arial" w:cs="Arial"/>
          <w:sz w:val="20"/>
          <w:szCs w:val="20"/>
        </w:rPr>
        <w:br/>
      </w:r>
    </w:p>
    <w:p w14:paraId="1806B3CD" w14:textId="77777777" w:rsidR="006A680E" w:rsidRPr="00F94EBD" w:rsidRDefault="006A680E" w:rsidP="006A680E">
      <w:pPr>
        <w:pStyle w:val="Heading1"/>
        <w:rPr>
          <w:rFonts w:ascii="Arial" w:hAnsi="Arial" w:cs="Arial"/>
          <w:sz w:val="20"/>
        </w:rPr>
      </w:pPr>
      <w:r w:rsidRPr="00F94EBD">
        <w:rPr>
          <w:rFonts w:ascii="Arial" w:hAnsi="Arial" w:cs="Arial"/>
          <w:sz w:val="20"/>
        </w:rPr>
        <w:t>Leadership and management</w:t>
      </w:r>
    </w:p>
    <w:p w14:paraId="542C6C94" w14:textId="77777777" w:rsidR="006A680E" w:rsidRPr="00F94EBD" w:rsidRDefault="006A680E" w:rsidP="006A680E">
      <w:pPr>
        <w:rPr>
          <w:rFonts w:ascii="Arial" w:hAnsi="Arial" w:cs="Arial"/>
          <w:sz w:val="20"/>
          <w:szCs w:val="20"/>
        </w:rPr>
      </w:pPr>
    </w:p>
    <w:p w14:paraId="474E50F1"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prepare course and staff timetables as required.</w:t>
      </w:r>
    </w:p>
    <w:p w14:paraId="22840BF6" w14:textId="77777777" w:rsidR="006A680E" w:rsidRPr="00F94EBD" w:rsidRDefault="006A680E" w:rsidP="00653D88">
      <w:pPr>
        <w:rPr>
          <w:rFonts w:ascii="Arial" w:hAnsi="Arial" w:cs="Arial"/>
          <w:sz w:val="20"/>
          <w:szCs w:val="20"/>
        </w:rPr>
      </w:pPr>
    </w:p>
    <w:p w14:paraId="3ECBB11D"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ensure the maximum use of accommodation and staffing resources.</w:t>
      </w:r>
    </w:p>
    <w:p w14:paraId="275669B9" w14:textId="77777777" w:rsidR="006A680E" w:rsidRPr="00F94EBD" w:rsidRDefault="006A680E" w:rsidP="00653D88">
      <w:pPr>
        <w:rPr>
          <w:rFonts w:ascii="Arial" w:hAnsi="Arial" w:cs="Arial"/>
          <w:sz w:val="20"/>
          <w:szCs w:val="20"/>
        </w:rPr>
      </w:pPr>
    </w:p>
    <w:p w14:paraId="39229CEC"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ensure that learners and staff take pride in and responsibility for, the learning environment, including the tidiness, comfort and safety of accommodation within the remit of the School.</w:t>
      </w:r>
      <w:r w:rsidRPr="00653D88">
        <w:rPr>
          <w:rFonts w:ascii="Arial" w:hAnsi="Arial" w:cs="Arial"/>
          <w:sz w:val="20"/>
          <w:szCs w:val="20"/>
        </w:rPr>
        <w:br/>
      </w:r>
    </w:p>
    <w:p w14:paraId="7FEAE4D8"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 xml:space="preserve">To be responsible for the management of staff within the curriculum area </w:t>
      </w:r>
      <w:r w:rsidRPr="00653D88">
        <w:rPr>
          <w:rFonts w:ascii="Arial" w:hAnsi="Arial" w:cs="Arial"/>
          <w:sz w:val="20"/>
          <w:szCs w:val="20"/>
        </w:rPr>
        <w:br/>
      </w:r>
    </w:p>
    <w:p w14:paraId="715A2DDF"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assist in inducting, supporting and developing staff, especially the support for part-time staff.</w:t>
      </w:r>
      <w:r w:rsidRPr="00653D88">
        <w:rPr>
          <w:rFonts w:ascii="Arial" w:hAnsi="Arial" w:cs="Arial"/>
          <w:sz w:val="20"/>
          <w:szCs w:val="20"/>
        </w:rPr>
        <w:br/>
      </w:r>
    </w:p>
    <w:p w14:paraId="2B9ECA82"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be responsible for the booking of part-time lecturers as required and in line with college policies</w:t>
      </w:r>
      <w:r w:rsidRPr="00653D88">
        <w:rPr>
          <w:rFonts w:ascii="Arial" w:hAnsi="Arial" w:cs="Arial"/>
          <w:sz w:val="20"/>
          <w:szCs w:val="20"/>
        </w:rPr>
        <w:br/>
      </w:r>
    </w:p>
    <w:p w14:paraId="05CBB8DE"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act as Course Team Leader for specific course areas, as appropriate.</w:t>
      </w:r>
      <w:r w:rsidRPr="00653D88">
        <w:rPr>
          <w:rFonts w:ascii="Arial" w:hAnsi="Arial" w:cs="Arial"/>
          <w:sz w:val="20"/>
          <w:szCs w:val="20"/>
        </w:rPr>
        <w:br/>
      </w:r>
    </w:p>
    <w:p w14:paraId="737FD5BE"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carry out lesson observations and staff appraisals.</w:t>
      </w:r>
      <w:r w:rsidRPr="00653D88">
        <w:rPr>
          <w:rFonts w:ascii="Arial" w:hAnsi="Arial" w:cs="Arial"/>
          <w:sz w:val="20"/>
          <w:szCs w:val="20"/>
        </w:rPr>
        <w:br/>
      </w:r>
    </w:p>
    <w:p w14:paraId="0A37C39A"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assist in the development planning and the construction of the School’s course portfolio.</w:t>
      </w:r>
      <w:r w:rsidRPr="00653D88">
        <w:rPr>
          <w:rFonts w:ascii="Arial" w:hAnsi="Arial" w:cs="Arial"/>
          <w:sz w:val="20"/>
          <w:szCs w:val="20"/>
        </w:rPr>
        <w:br/>
      </w:r>
    </w:p>
    <w:p w14:paraId="18579BE0" w14:textId="77777777" w:rsidR="006A680E" w:rsidRPr="00653D88" w:rsidRDefault="006A680E" w:rsidP="00653D88">
      <w:pPr>
        <w:pStyle w:val="ListParagraph"/>
        <w:numPr>
          <w:ilvl w:val="0"/>
          <w:numId w:val="24"/>
        </w:numPr>
        <w:spacing w:after="0" w:line="240" w:lineRule="auto"/>
        <w:rPr>
          <w:rFonts w:ascii="Arial" w:hAnsi="Arial" w:cs="Arial"/>
          <w:sz w:val="20"/>
          <w:szCs w:val="20"/>
        </w:rPr>
      </w:pPr>
      <w:r w:rsidRPr="00653D88">
        <w:rPr>
          <w:rFonts w:ascii="Arial" w:hAnsi="Arial" w:cs="Arial"/>
          <w:sz w:val="20"/>
          <w:szCs w:val="20"/>
        </w:rPr>
        <w:t>To assist in the leadership and management of the School, including the marketing, curriculum and business planning processes.</w:t>
      </w:r>
    </w:p>
    <w:p w14:paraId="7403AB4D" w14:textId="77777777" w:rsidR="006A680E" w:rsidRDefault="006A680E" w:rsidP="00653D88">
      <w:pPr>
        <w:pStyle w:val="BodyText"/>
        <w:ind w:left="60"/>
        <w:jc w:val="both"/>
        <w:rPr>
          <w:rFonts w:ascii="Arial" w:hAnsi="Arial" w:cs="Arial"/>
          <w:b/>
        </w:rPr>
      </w:pPr>
    </w:p>
    <w:p w14:paraId="4BCF9B63" w14:textId="77777777" w:rsidR="00653D88" w:rsidRDefault="00653D88" w:rsidP="00653D88">
      <w:pPr>
        <w:pStyle w:val="BodyText"/>
        <w:ind w:left="60"/>
        <w:jc w:val="both"/>
        <w:rPr>
          <w:rFonts w:ascii="Arial" w:hAnsi="Arial" w:cs="Arial"/>
          <w:b/>
        </w:rPr>
      </w:pPr>
    </w:p>
    <w:p w14:paraId="76890CE3" w14:textId="77777777" w:rsidR="00653D88" w:rsidRPr="00F94EBD" w:rsidRDefault="00653D88" w:rsidP="00653D88">
      <w:pPr>
        <w:pStyle w:val="BodyText"/>
        <w:ind w:left="60"/>
        <w:jc w:val="both"/>
        <w:rPr>
          <w:rFonts w:ascii="Arial" w:hAnsi="Arial" w:cs="Arial"/>
          <w:b/>
        </w:rPr>
      </w:pPr>
    </w:p>
    <w:p w14:paraId="02C05E33" w14:textId="77777777" w:rsidR="006A680E" w:rsidRPr="00653D88" w:rsidRDefault="006A680E" w:rsidP="006A680E">
      <w:pPr>
        <w:pStyle w:val="BodyText"/>
        <w:jc w:val="both"/>
        <w:rPr>
          <w:rFonts w:ascii="Arial" w:hAnsi="Arial" w:cs="Arial"/>
          <w:b/>
          <w:u w:val="single"/>
        </w:rPr>
      </w:pPr>
      <w:r w:rsidRPr="00653D88">
        <w:rPr>
          <w:rFonts w:ascii="Arial" w:hAnsi="Arial" w:cs="Arial"/>
          <w:b/>
          <w:u w:val="single"/>
        </w:rPr>
        <w:lastRenderedPageBreak/>
        <w:t>Resources</w:t>
      </w:r>
    </w:p>
    <w:p w14:paraId="28EA7636" w14:textId="77777777" w:rsidR="006A680E" w:rsidRPr="00F94EBD" w:rsidRDefault="006A680E" w:rsidP="006A680E">
      <w:pPr>
        <w:pStyle w:val="BodyText"/>
        <w:jc w:val="both"/>
        <w:rPr>
          <w:rFonts w:ascii="Arial" w:hAnsi="Arial" w:cs="Arial"/>
          <w:b/>
        </w:rPr>
      </w:pPr>
    </w:p>
    <w:p w14:paraId="45C5CB7D" w14:textId="77777777" w:rsidR="006A680E" w:rsidRPr="00653D88" w:rsidRDefault="006A680E" w:rsidP="00653D88">
      <w:pPr>
        <w:pStyle w:val="ListParagraph"/>
        <w:numPr>
          <w:ilvl w:val="0"/>
          <w:numId w:val="25"/>
        </w:numPr>
        <w:tabs>
          <w:tab w:val="left" w:pos="720"/>
        </w:tabs>
        <w:jc w:val="both"/>
        <w:rPr>
          <w:rFonts w:ascii="Arial" w:hAnsi="Arial" w:cs="Arial"/>
          <w:sz w:val="20"/>
          <w:szCs w:val="20"/>
        </w:rPr>
      </w:pPr>
      <w:r w:rsidRPr="00653D88">
        <w:rPr>
          <w:rFonts w:ascii="Arial" w:hAnsi="Arial" w:cs="Arial"/>
          <w:sz w:val="20"/>
          <w:szCs w:val="20"/>
        </w:rPr>
        <w:t>To plan, manage and ensure the effective deployment of the resource requirements for the services that are the responsibility of the role including financial human and physical resources.</w:t>
      </w:r>
    </w:p>
    <w:p w14:paraId="501C4B08" w14:textId="77777777" w:rsidR="006A680E" w:rsidRPr="00A10036" w:rsidRDefault="006A680E" w:rsidP="006A680E">
      <w:pPr>
        <w:jc w:val="both"/>
        <w:rPr>
          <w:rFonts w:ascii="Arial" w:hAnsi="Arial" w:cs="Arial"/>
          <w:sz w:val="20"/>
          <w:szCs w:val="20"/>
          <w:u w:val="single"/>
        </w:rPr>
      </w:pPr>
      <w:r w:rsidRPr="00F94EBD">
        <w:rPr>
          <w:rFonts w:ascii="Arial" w:hAnsi="Arial" w:cs="Arial"/>
          <w:sz w:val="20"/>
          <w:szCs w:val="20"/>
        </w:rPr>
        <w:t xml:space="preserve"> </w:t>
      </w:r>
    </w:p>
    <w:p w14:paraId="68775CD4" w14:textId="77777777" w:rsidR="006A680E" w:rsidRPr="00A10036" w:rsidRDefault="006A680E" w:rsidP="006A680E">
      <w:pPr>
        <w:jc w:val="both"/>
        <w:rPr>
          <w:rFonts w:ascii="Arial" w:hAnsi="Arial" w:cs="Arial"/>
          <w:b/>
          <w:sz w:val="20"/>
          <w:szCs w:val="20"/>
          <w:u w:val="single"/>
        </w:rPr>
      </w:pPr>
      <w:r w:rsidRPr="00A10036">
        <w:rPr>
          <w:rFonts w:ascii="Arial" w:hAnsi="Arial" w:cs="Arial"/>
          <w:b/>
          <w:sz w:val="20"/>
          <w:szCs w:val="20"/>
          <w:u w:val="single"/>
        </w:rPr>
        <w:t>General</w:t>
      </w:r>
    </w:p>
    <w:p w14:paraId="46311292" w14:textId="77777777" w:rsidR="006A680E" w:rsidRDefault="006A680E" w:rsidP="00653D88">
      <w:pPr>
        <w:pStyle w:val="ListParagraph"/>
        <w:numPr>
          <w:ilvl w:val="0"/>
          <w:numId w:val="28"/>
        </w:numPr>
        <w:jc w:val="both"/>
        <w:rPr>
          <w:rFonts w:ascii="Arial" w:hAnsi="Arial" w:cs="Arial"/>
          <w:sz w:val="20"/>
          <w:szCs w:val="20"/>
        </w:rPr>
      </w:pPr>
      <w:r w:rsidRPr="00653D88">
        <w:rPr>
          <w:rFonts w:ascii="Arial" w:hAnsi="Arial" w:cs="Arial"/>
          <w:sz w:val="20"/>
          <w:szCs w:val="20"/>
        </w:rPr>
        <w:t>To implement College policies, particularly those rel</w:t>
      </w:r>
      <w:r w:rsidR="00653D88">
        <w:rPr>
          <w:rFonts w:ascii="Arial" w:hAnsi="Arial" w:cs="Arial"/>
          <w:sz w:val="20"/>
          <w:szCs w:val="20"/>
        </w:rPr>
        <w:t>ating to equality and diversity.</w:t>
      </w:r>
    </w:p>
    <w:p w14:paraId="63A257E8" w14:textId="77777777" w:rsidR="00653D88" w:rsidRPr="00653D88" w:rsidRDefault="00653D88" w:rsidP="00653D88">
      <w:pPr>
        <w:pStyle w:val="ListParagraph"/>
        <w:jc w:val="both"/>
        <w:rPr>
          <w:rFonts w:ascii="Arial" w:hAnsi="Arial" w:cs="Arial"/>
          <w:sz w:val="20"/>
          <w:szCs w:val="20"/>
        </w:rPr>
      </w:pPr>
    </w:p>
    <w:p w14:paraId="66135C8F" w14:textId="77777777" w:rsidR="006A680E" w:rsidRDefault="006A680E" w:rsidP="00653D88">
      <w:pPr>
        <w:pStyle w:val="ListParagraph"/>
        <w:widowControl w:val="0"/>
        <w:numPr>
          <w:ilvl w:val="0"/>
          <w:numId w:val="28"/>
        </w:numPr>
        <w:spacing w:after="0" w:line="240" w:lineRule="auto"/>
        <w:jc w:val="both"/>
        <w:rPr>
          <w:rFonts w:ascii="Arial" w:hAnsi="Arial" w:cs="Arial"/>
          <w:sz w:val="20"/>
          <w:szCs w:val="20"/>
        </w:rPr>
      </w:pPr>
      <w:r w:rsidRPr="00653D88">
        <w:rPr>
          <w:rFonts w:ascii="Arial" w:hAnsi="Arial" w:cs="Arial"/>
          <w:sz w:val="20"/>
          <w:szCs w:val="20"/>
        </w:rPr>
        <w:t>To implement Health and Safety and security measures in accordance with statutory and College requirements.</w:t>
      </w:r>
    </w:p>
    <w:p w14:paraId="0FD2CEC4" w14:textId="77777777" w:rsidR="00653D88" w:rsidRPr="00653D88" w:rsidRDefault="00653D88" w:rsidP="00653D88">
      <w:pPr>
        <w:widowControl w:val="0"/>
        <w:spacing w:after="0" w:line="240" w:lineRule="auto"/>
        <w:jc w:val="both"/>
        <w:rPr>
          <w:rFonts w:ascii="Arial" w:hAnsi="Arial" w:cs="Arial"/>
          <w:sz w:val="20"/>
          <w:szCs w:val="20"/>
        </w:rPr>
      </w:pPr>
    </w:p>
    <w:p w14:paraId="2552EF80" w14:textId="77777777" w:rsidR="006A680E" w:rsidRPr="00653D88" w:rsidRDefault="006A680E" w:rsidP="00653D88">
      <w:pPr>
        <w:pStyle w:val="ListParagraph"/>
        <w:widowControl w:val="0"/>
        <w:numPr>
          <w:ilvl w:val="0"/>
          <w:numId w:val="28"/>
        </w:numPr>
        <w:spacing w:after="0" w:line="240" w:lineRule="auto"/>
        <w:jc w:val="both"/>
        <w:rPr>
          <w:rFonts w:ascii="Arial" w:hAnsi="Arial" w:cs="Arial"/>
          <w:sz w:val="20"/>
          <w:szCs w:val="20"/>
        </w:rPr>
      </w:pPr>
      <w:r w:rsidRPr="00653D88">
        <w:rPr>
          <w:rFonts w:ascii="Arial" w:hAnsi="Arial" w:cs="Arial"/>
          <w:sz w:val="20"/>
          <w:szCs w:val="20"/>
        </w:rPr>
        <w:t>To actively develop his/herself through staff development and training activities and to review their own performance and the performance of those who are responsible to them.</w:t>
      </w:r>
    </w:p>
    <w:p w14:paraId="79BAC11C" w14:textId="77777777" w:rsidR="006A680E" w:rsidRPr="00F94EBD" w:rsidRDefault="006A680E" w:rsidP="00653D88">
      <w:pPr>
        <w:jc w:val="both"/>
        <w:rPr>
          <w:rFonts w:ascii="Arial" w:hAnsi="Arial" w:cs="Arial"/>
          <w:sz w:val="20"/>
          <w:szCs w:val="20"/>
        </w:rPr>
      </w:pPr>
    </w:p>
    <w:p w14:paraId="0C8F578B" w14:textId="77777777" w:rsidR="006A680E" w:rsidRPr="00653D88" w:rsidRDefault="006A680E" w:rsidP="00653D88">
      <w:pPr>
        <w:pStyle w:val="ListParagraph"/>
        <w:widowControl w:val="0"/>
        <w:numPr>
          <w:ilvl w:val="0"/>
          <w:numId w:val="28"/>
        </w:numPr>
        <w:spacing w:after="0" w:line="240" w:lineRule="auto"/>
        <w:jc w:val="both"/>
        <w:rPr>
          <w:rFonts w:ascii="Arial" w:hAnsi="Arial" w:cs="Arial"/>
          <w:sz w:val="20"/>
          <w:szCs w:val="20"/>
        </w:rPr>
      </w:pPr>
      <w:r w:rsidRPr="00653D88">
        <w:rPr>
          <w:rFonts w:ascii="Arial" w:hAnsi="Arial" w:cs="Arial"/>
          <w:sz w:val="20"/>
          <w:szCs w:val="20"/>
        </w:rPr>
        <w:t>To develop effective working relationships internally and with external partners.</w:t>
      </w:r>
    </w:p>
    <w:p w14:paraId="721E3973" w14:textId="77777777" w:rsidR="006A680E" w:rsidRPr="00F94EBD" w:rsidRDefault="006A680E" w:rsidP="00653D88">
      <w:pPr>
        <w:jc w:val="both"/>
        <w:rPr>
          <w:rFonts w:ascii="Arial" w:hAnsi="Arial" w:cs="Arial"/>
          <w:sz w:val="20"/>
          <w:szCs w:val="20"/>
        </w:rPr>
      </w:pPr>
    </w:p>
    <w:p w14:paraId="0C8ED556" w14:textId="77777777" w:rsidR="006A680E" w:rsidRPr="00653D88" w:rsidRDefault="006A680E" w:rsidP="00653D88">
      <w:pPr>
        <w:pStyle w:val="ListParagraph"/>
        <w:widowControl w:val="0"/>
        <w:numPr>
          <w:ilvl w:val="0"/>
          <w:numId w:val="28"/>
        </w:numPr>
        <w:spacing w:after="0" w:line="240" w:lineRule="auto"/>
        <w:jc w:val="both"/>
        <w:rPr>
          <w:rFonts w:ascii="Arial" w:hAnsi="Arial" w:cs="Arial"/>
          <w:sz w:val="20"/>
          <w:szCs w:val="20"/>
        </w:rPr>
      </w:pPr>
      <w:r w:rsidRPr="00653D88">
        <w:rPr>
          <w:rFonts w:ascii="Arial" w:hAnsi="Arial" w:cs="Arial"/>
          <w:sz w:val="20"/>
          <w:szCs w:val="20"/>
        </w:rPr>
        <w:t xml:space="preserve">To operate at all times in line with the College’s values and behaviours (see attached) </w:t>
      </w:r>
    </w:p>
    <w:p w14:paraId="5E9AEEBA" w14:textId="77777777" w:rsidR="006A680E" w:rsidRPr="00F94EBD" w:rsidRDefault="006A680E" w:rsidP="00653D88">
      <w:pPr>
        <w:jc w:val="both"/>
        <w:rPr>
          <w:rFonts w:ascii="Arial" w:hAnsi="Arial" w:cs="Arial"/>
          <w:sz w:val="20"/>
          <w:szCs w:val="20"/>
        </w:rPr>
      </w:pPr>
    </w:p>
    <w:p w14:paraId="78C52F08" w14:textId="77777777" w:rsidR="006A680E" w:rsidRPr="00653D88" w:rsidRDefault="006A680E" w:rsidP="00653D88">
      <w:pPr>
        <w:pStyle w:val="ListParagraph"/>
        <w:widowControl w:val="0"/>
        <w:numPr>
          <w:ilvl w:val="0"/>
          <w:numId w:val="28"/>
        </w:numPr>
        <w:spacing w:after="0" w:line="240" w:lineRule="auto"/>
        <w:jc w:val="both"/>
        <w:rPr>
          <w:rFonts w:ascii="Arial" w:hAnsi="Arial" w:cs="Arial"/>
          <w:sz w:val="20"/>
          <w:szCs w:val="20"/>
        </w:rPr>
      </w:pPr>
      <w:r w:rsidRPr="00653D88">
        <w:rPr>
          <w:rFonts w:ascii="Arial" w:hAnsi="Arial" w:cs="Arial"/>
          <w:sz w:val="20"/>
          <w:szCs w:val="20"/>
        </w:rPr>
        <w:t>To undertake any other duties consistent with the key responsibilities and/or duties of the post.</w:t>
      </w:r>
    </w:p>
    <w:p w14:paraId="3FAA4177" w14:textId="77777777" w:rsidR="006A680E" w:rsidRPr="00F94EBD" w:rsidRDefault="006A680E" w:rsidP="006A680E">
      <w:pPr>
        <w:pStyle w:val="BodyTextIndent"/>
        <w:spacing w:after="0"/>
        <w:ind w:left="360"/>
        <w:contextualSpacing/>
        <w:rPr>
          <w:rFonts w:ascii="Arial" w:hAnsi="Arial" w:cs="Arial"/>
        </w:rPr>
      </w:pPr>
    </w:p>
    <w:p w14:paraId="019E39F1" w14:textId="77777777" w:rsidR="006A680E" w:rsidRPr="00F94EBD" w:rsidRDefault="006A680E" w:rsidP="006A680E">
      <w:pPr>
        <w:pStyle w:val="BodyTextIndent"/>
        <w:spacing w:after="0"/>
        <w:ind w:left="360"/>
        <w:contextualSpacing/>
        <w:rPr>
          <w:rFonts w:ascii="Arial" w:hAnsi="Arial" w:cs="Arial"/>
        </w:rPr>
      </w:pPr>
    </w:p>
    <w:p w14:paraId="2E217F82" w14:textId="77777777" w:rsidR="00C82FA4" w:rsidRPr="00A10036" w:rsidRDefault="00C82FA4" w:rsidP="00C82FA4">
      <w:pPr>
        <w:spacing w:after="0"/>
        <w:rPr>
          <w:rFonts w:ascii="Arial" w:hAnsi="Arial" w:cs="Arial"/>
          <w:b/>
          <w:sz w:val="20"/>
          <w:szCs w:val="20"/>
          <w:u w:val="single"/>
        </w:rPr>
      </w:pPr>
      <w:r w:rsidRPr="00A10036">
        <w:rPr>
          <w:rFonts w:ascii="Arial" w:hAnsi="Arial" w:cs="Arial"/>
          <w:b/>
          <w:sz w:val="20"/>
          <w:szCs w:val="20"/>
          <w:u w:val="single"/>
        </w:rPr>
        <w:t>Expectations of the Post Holder</w:t>
      </w:r>
    </w:p>
    <w:p w14:paraId="56257777" w14:textId="77777777" w:rsidR="00C82FA4" w:rsidRPr="00F94EBD" w:rsidRDefault="00C82FA4" w:rsidP="00C82FA4">
      <w:pPr>
        <w:tabs>
          <w:tab w:val="left" w:pos="-720"/>
          <w:tab w:val="left" w:pos="0"/>
        </w:tabs>
        <w:suppressAutoHyphens/>
        <w:spacing w:after="0" w:line="240" w:lineRule="auto"/>
        <w:jc w:val="both"/>
        <w:rPr>
          <w:rFonts w:ascii="Arial" w:hAnsi="Arial" w:cs="Arial"/>
          <w:spacing w:val="-3"/>
          <w:sz w:val="20"/>
          <w:szCs w:val="20"/>
        </w:rPr>
      </w:pPr>
    </w:p>
    <w:p w14:paraId="76650261" w14:textId="77777777" w:rsidR="00C82FA4" w:rsidRPr="00F94EBD" w:rsidRDefault="00C82FA4" w:rsidP="00C82FA4">
      <w:pPr>
        <w:pStyle w:val="ListParagraph"/>
        <w:numPr>
          <w:ilvl w:val="0"/>
          <w:numId w:val="14"/>
        </w:numPr>
        <w:spacing w:after="0"/>
        <w:ind w:left="426" w:hanging="426"/>
        <w:jc w:val="both"/>
        <w:rPr>
          <w:rFonts w:ascii="Arial" w:hAnsi="Arial" w:cs="Arial"/>
          <w:sz w:val="20"/>
          <w:szCs w:val="20"/>
        </w:rPr>
      </w:pPr>
      <w:r w:rsidRPr="00F94EBD">
        <w:rPr>
          <w:rFonts w:ascii="Arial" w:hAnsi="Arial" w:cs="Arial"/>
          <w:sz w:val="20"/>
          <w:szCs w:val="20"/>
        </w:rPr>
        <w:t>To demonstrate model behaviours that, at all times, are consistent with an open, inclusive and participative style.</w:t>
      </w:r>
    </w:p>
    <w:p w14:paraId="1C194C36" w14:textId="77777777" w:rsidR="00C82FA4" w:rsidRPr="00F94EBD" w:rsidRDefault="00C82FA4" w:rsidP="00C82FA4">
      <w:pPr>
        <w:pStyle w:val="ListParagraph"/>
        <w:spacing w:after="0"/>
        <w:ind w:left="426"/>
        <w:jc w:val="both"/>
        <w:rPr>
          <w:rFonts w:ascii="Arial" w:hAnsi="Arial" w:cs="Arial"/>
          <w:sz w:val="20"/>
          <w:szCs w:val="20"/>
        </w:rPr>
      </w:pPr>
    </w:p>
    <w:p w14:paraId="118D6898" w14:textId="77777777" w:rsidR="00C82FA4" w:rsidRPr="00F94EBD" w:rsidRDefault="00C82FA4" w:rsidP="00C82FA4">
      <w:pPr>
        <w:pStyle w:val="ListParagraph"/>
        <w:numPr>
          <w:ilvl w:val="0"/>
          <w:numId w:val="14"/>
        </w:numPr>
        <w:spacing w:after="0"/>
        <w:ind w:left="426" w:hanging="426"/>
        <w:jc w:val="both"/>
        <w:rPr>
          <w:rFonts w:ascii="Arial" w:hAnsi="Arial" w:cs="Arial"/>
          <w:sz w:val="20"/>
          <w:szCs w:val="20"/>
        </w:rPr>
      </w:pPr>
      <w:r w:rsidRPr="00F94EBD">
        <w:rPr>
          <w:rFonts w:ascii="Arial" w:hAnsi="Arial" w:cs="Arial"/>
          <w:sz w:val="20"/>
          <w:szCs w:val="20"/>
        </w:rPr>
        <w:t>To be proactive in identifying and pursuing opportunities that are appropriate to maintaining his/her professional development, and actively participate in the Group’s appraisal scheme.</w:t>
      </w:r>
    </w:p>
    <w:p w14:paraId="78F252CD" w14:textId="77777777" w:rsidR="00C82FA4" w:rsidRPr="00F94EBD" w:rsidRDefault="00C82FA4" w:rsidP="00C82FA4">
      <w:pPr>
        <w:pStyle w:val="ListParagraph"/>
        <w:spacing w:after="0"/>
        <w:ind w:left="426"/>
        <w:jc w:val="both"/>
        <w:rPr>
          <w:rFonts w:ascii="Arial" w:hAnsi="Arial" w:cs="Arial"/>
          <w:sz w:val="20"/>
          <w:szCs w:val="20"/>
        </w:rPr>
      </w:pPr>
    </w:p>
    <w:p w14:paraId="035F7C89" w14:textId="77777777" w:rsidR="00C82FA4" w:rsidRPr="00F94EBD" w:rsidRDefault="00C82FA4" w:rsidP="00C82FA4">
      <w:pPr>
        <w:pStyle w:val="ListParagraph"/>
        <w:numPr>
          <w:ilvl w:val="0"/>
          <w:numId w:val="14"/>
        </w:numPr>
        <w:spacing w:after="0"/>
        <w:ind w:left="426" w:hanging="426"/>
        <w:jc w:val="both"/>
        <w:rPr>
          <w:rFonts w:ascii="Arial" w:hAnsi="Arial" w:cs="Arial"/>
          <w:sz w:val="20"/>
          <w:szCs w:val="20"/>
        </w:rPr>
      </w:pPr>
      <w:r w:rsidRPr="00F94EBD">
        <w:rPr>
          <w:rFonts w:ascii="Arial" w:hAnsi="Arial" w:cs="Arial"/>
          <w:sz w:val="20"/>
          <w:szCs w:val="20"/>
        </w:rPr>
        <w:t>To carry our his/her duties at all times with due regard to the Group’s policies, including Safeguarding, Health &amp; Safety, Equal Opportunities, and Data Protection, and participate in training as and when required.</w:t>
      </w:r>
    </w:p>
    <w:p w14:paraId="01394334" w14:textId="77777777" w:rsidR="00C82FA4" w:rsidRPr="00F94EBD" w:rsidRDefault="00C82FA4" w:rsidP="00C82FA4">
      <w:pPr>
        <w:pStyle w:val="ListParagraph"/>
        <w:spacing w:after="0"/>
        <w:ind w:left="426"/>
        <w:jc w:val="both"/>
        <w:rPr>
          <w:rFonts w:ascii="Arial" w:hAnsi="Arial" w:cs="Arial"/>
          <w:sz w:val="20"/>
          <w:szCs w:val="20"/>
        </w:rPr>
      </w:pPr>
    </w:p>
    <w:p w14:paraId="0CD3D48C" w14:textId="77777777" w:rsidR="00C82FA4" w:rsidRPr="00F94EBD" w:rsidRDefault="00C82FA4" w:rsidP="00C82FA4">
      <w:pPr>
        <w:pStyle w:val="ListParagraph"/>
        <w:numPr>
          <w:ilvl w:val="0"/>
          <w:numId w:val="14"/>
        </w:numPr>
        <w:spacing w:after="0"/>
        <w:ind w:left="426" w:hanging="426"/>
        <w:jc w:val="both"/>
        <w:rPr>
          <w:rFonts w:ascii="Arial" w:hAnsi="Arial" w:cs="Arial"/>
          <w:sz w:val="20"/>
          <w:szCs w:val="20"/>
        </w:rPr>
      </w:pPr>
      <w:r w:rsidRPr="00F94EBD">
        <w:rPr>
          <w:rFonts w:ascii="Arial" w:hAnsi="Arial" w:cs="Arial"/>
          <w:sz w:val="20"/>
          <w:szCs w:val="20"/>
        </w:rPr>
        <w:t>To work flexibly and to undertake such other duties that may reasonably allocated by the line manager.</w:t>
      </w:r>
    </w:p>
    <w:p w14:paraId="358DAA3F" w14:textId="77777777" w:rsidR="00C82FA4" w:rsidRPr="00F94EBD" w:rsidRDefault="00C82FA4" w:rsidP="00C82FA4">
      <w:pPr>
        <w:spacing w:after="0"/>
        <w:rPr>
          <w:rFonts w:ascii="Arial" w:hAnsi="Arial" w:cs="Arial"/>
          <w:b/>
          <w:sz w:val="20"/>
          <w:szCs w:val="20"/>
        </w:rPr>
      </w:pPr>
    </w:p>
    <w:p w14:paraId="16C8F863" w14:textId="77777777" w:rsidR="00C82FA4" w:rsidRPr="00A10036" w:rsidRDefault="00C82FA4" w:rsidP="00C82FA4">
      <w:pPr>
        <w:spacing w:after="0"/>
        <w:rPr>
          <w:rFonts w:ascii="Arial" w:hAnsi="Arial" w:cs="Arial"/>
          <w:b/>
          <w:sz w:val="20"/>
          <w:szCs w:val="20"/>
          <w:u w:val="single"/>
        </w:rPr>
      </w:pPr>
      <w:r w:rsidRPr="00A10036">
        <w:rPr>
          <w:rFonts w:ascii="Arial" w:hAnsi="Arial" w:cs="Arial"/>
          <w:b/>
          <w:sz w:val="20"/>
          <w:szCs w:val="20"/>
          <w:u w:val="single"/>
        </w:rPr>
        <w:t>Special Conditions</w:t>
      </w:r>
    </w:p>
    <w:p w14:paraId="36EDA051" w14:textId="77777777" w:rsidR="00C82FA4" w:rsidRPr="00F94EBD" w:rsidRDefault="00C82FA4" w:rsidP="00C82FA4">
      <w:pPr>
        <w:spacing w:after="0"/>
        <w:rPr>
          <w:rFonts w:ascii="Arial" w:hAnsi="Arial" w:cs="Arial"/>
          <w:b/>
          <w:sz w:val="20"/>
          <w:szCs w:val="20"/>
        </w:rPr>
      </w:pPr>
    </w:p>
    <w:p w14:paraId="552C1FA9" w14:textId="77777777" w:rsidR="00C82FA4" w:rsidRPr="00F94EBD" w:rsidRDefault="00C82FA4" w:rsidP="00C82FA4">
      <w:pPr>
        <w:pStyle w:val="ListParagraph"/>
        <w:numPr>
          <w:ilvl w:val="0"/>
          <w:numId w:val="4"/>
        </w:numPr>
        <w:spacing w:after="0"/>
        <w:ind w:left="357" w:hanging="357"/>
        <w:jc w:val="both"/>
        <w:rPr>
          <w:rFonts w:ascii="Arial" w:hAnsi="Arial" w:cs="Arial"/>
          <w:sz w:val="20"/>
          <w:szCs w:val="20"/>
        </w:rPr>
      </w:pPr>
      <w:r w:rsidRPr="00F94EBD">
        <w:rPr>
          <w:rFonts w:ascii="Arial" w:hAnsi="Arial" w:cs="Arial"/>
          <w:sz w:val="20"/>
          <w:szCs w:val="20"/>
        </w:rPr>
        <w:t>The nature of this post means that the post holder may need to travel from time to time to other College centres and external venues.</w:t>
      </w:r>
    </w:p>
    <w:p w14:paraId="18C7873D" w14:textId="77777777" w:rsidR="00C82FA4" w:rsidRPr="00F94EBD" w:rsidRDefault="00C82FA4" w:rsidP="00C82FA4">
      <w:pPr>
        <w:pStyle w:val="ListParagraph"/>
        <w:numPr>
          <w:ilvl w:val="0"/>
          <w:numId w:val="4"/>
        </w:numPr>
        <w:spacing w:after="0"/>
        <w:ind w:left="357" w:hanging="357"/>
        <w:jc w:val="both"/>
        <w:rPr>
          <w:rFonts w:ascii="Arial" w:hAnsi="Arial" w:cs="Arial"/>
          <w:sz w:val="20"/>
          <w:szCs w:val="20"/>
        </w:rPr>
      </w:pPr>
      <w:r w:rsidRPr="00F94EBD">
        <w:rPr>
          <w:rFonts w:ascii="Arial" w:hAnsi="Arial" w:cs="Arial"/>
          <w:sz w:val="20"/>
          <w:szCs w:val="20"/>
        </w:rPr>
        <w:t>The post holder will be contracted to work for a defined number of hours per week but it is a requirement of this post that the holder will flex these hours to reasonably meet the needs of the service, which may include working occasional evening and weekends.</w:t>
      </w:r>
    </w:p>
    <w:p w14:paraId="399BF7C4" w14:textId="77777777" w:rsidR="00C82FA4" w:rsidRPr="00F94EBD" w:rsidRDefault="00C82FA4" w:rsidP="00C82FA4">
      <w:pPr>
        <w:pStyle w:val="ListParagraph"/>
        <w:numPr>
          <w:ilvl w:val="0"/>
          <w:numId w:val="4"/>
        </w:numPr>
        <w:spacing w:after="0"/>
        <w:ind w:left="357" w:hanging="357"/>
        <w:jc w:val="both"/>
        <w:rPr>
          <w:rFonts w:ascii="Arial" w:hAnsi="Arial" w:cs="Arial"/>
          <w:sz w:val="20"/>
          <w:szCs w:val="20"/>
        </w:rPr>
      </w:pPr>
      <w:r w:rsidRPr="00F94EBD">
        <w:rPr>
          <w:rFonts w:ascii="Arial" w:hAnsi="Arial" w:cs="Arial"/>
          <w:sz w:val="20"/>
          <w:szCs w:val="20"/>
        </w:rPr>
        <w:t>This post falls within the scope of the regulations requiring a Disclosure &amp; Barring Service (DBS check).</w:t>
      </w:r>
    </w:p>
    <w:p w14:paraId="2F7CF46B" w14:textId="77777777" w:rsidR="00727885" w:rsidRPr="00F94EBD" w:rsidRDefault="00727885" w:rsidP="00727885">
      <w:pPr>
        <w:rPr>
          <w:rFonts w:ascii="Arial" w:hAnsi="Arial" w:cs="Arial"/>
          <w:sz w:val="20"/>
          <w:szCs w:val="20"/>
        </w:rPr>
      </w:pPr>
    </w:p>
    <w:p w14:paraId="67B97B05" w14:textId="77777777" w:rsidR="00A97D53" w:rsidRPr="00F94EBD" w:rsidRDefault="00A97D53" w:rsidP="00A97D53">
      <w:pPr>
        <w:tabs>
          <w:tab w:val="left" w:pos="-720"/>
          <w:tab w:val="left" w:pos="0"/>
        </w:tabs>
        <w:suppressAutoHyphens/>
        <w:jc w:val="both"/>
        <w:rPr>
          <w:rFonts w:ascii="Arial" w:hAnsi="Arial" w:cs="Arial"/>
          <w:spacing w:val="-3"/>
          <w:sz w:val="20"/>
          <w:szCs w:val="20"/>
        </w:rPr>
      </w:pPr>
      <w:r w:rsidRPr="00F94EBD">
        <w:rPr>
          <w:rFonts w:ascii="Arial" w:hAnsi="Arial" w:cs="Arial"/>
          <w:b/>
          <w:i/>
          <w:sz w:val="20"/>
          <w:szCs w:val="20"/>
        </w:rPr>
        <w:t>N.B.</w:t>
      </w:r>
      <w:r w:rsidRPr="00F94EBD">
        <w:rPr>
          <w:rFonts w:ascii="Arial" w:hAnsi="Arial" w:cs="Arial"/>
          <w:sz w:val="20"/>
          <w:szCs w:val="20"/>
        </w:rPr>
        <w:t xml:space="preserve"> </w:t>
      </w:r>
      <w:r w:rsidRPr="00F94EBD">
        <w:rPr>
          <w:rFonts w:ascii="Arial" w:hAnsi="Arial" w:cs="Arial"/>
          <w:spacing w:val="-3"/>
          <w:sz w:val="20"/>
          <w:szCs w:val="20"/>
        </w:rPr>
        <w:t>This job description is designed to outline a range of main duties that may be encountered.  It is not designed to be an exhaustive listing of tasks and can be varied in consultation with the post holder in order to reflect changes in the job or the organisation.</w:t>
      </w:r>
    </w:p>
    <w:p w14:paraId="51B159F7" w14:textId="77777777" w:rsidR="00577F5D" w:rsidRPr="00F94EBD" w:rsidRDefault="00577F5D" w:rsidP="00A97D53">
      <w:pPr>
        <w:spacing w:after="0"/>
        <w:rPr>
          <w:rFonts w:ascii="Arial" w:hAnsi="Arial" w:cs="Arial"/>
          <w:b/>
          <w:sz w:val="20"/>
          <w:szCs w:val="20"/>
        </w:rPr>
      </w:pPr>
    </w:p>
    <w:p w14:paraId="1BD528D5" w14:textId="77777777" w:rsidR="00A97D53" w:rsidRPr="00F94EBD" w:rsidRDefault="00A97D53" w:rsidP="00A97D53">
      <w:pPr>
        <w:spacing w:after="0"/>
        <w:rPr>
          <w:rFonts w:ascii="Arial" w:hAnsi="Arial" w:cs="Arial"/>
          <w:b/>
          <w:sz w:val="20"/>
          <w:szCs w:val="20"/>
        </w:rPr>
      </w:pPr>
    </w:p>
    <w:p w14:paraId="5B8C2D86" w14:textId="77777777" w:rsidR="00A97D53" w:rsidRPr="00F94EBD" w:rsidRDefault="00A97D53" w:rsidP="00A97D53">
      <w:pPr>
        <w:spacing w:after="0"/>
        <w:rPr>
          <w:rFonts w:ascii="Arial" w:hAnsi="Arial" w:cs="Arial"/>
          <w:b/>
          <w:sz w:val="20"/>
          <w:szCs w:val="20"/>
        </w:rPr>
      </w:pPr>
    </w:p>
    <w:p w14:paraId="2BBB45B9" w14:textId="77777777" w:rsidR="00244982" w:rsidRDefault="00244982" w:rsidP="00A97D53">
      <w:pPr>
        <w:spacing w:after="0"/>
        <w:rPr>
          <w:rFonts w:ascii="Arial" w:hAnsi="Arial" w:cs="Arial"/>
          <w:b/>
          <w:sz w:val="20"/>
          <w:szCs w:val="20"/>
        </w:rPr>
        <w:sectPr w:rsidR="00244982" w:rsidSect="00711555">
          <w:headerReference w:type="default" r:id="rId8"/>
          <w:footerReference w:type="default" r:id="rId9"/>
          <w:headerReference w:type="first" r:id="rId10"/>
          <w:pgSz w:w="11906" w:h="16838"/>
          <w:pgMar w:top="837" w:right="1440" w:bottom="1440" w:left="1440" w:header="284" w:footer="708" w:gutter="0"/>
          <w:cols w:space="708"/>
          <w:docGrid w:linePitch="360"/>
        </w:sectPr>
      </w:pPr>
    </w:p>
    <w:p w14:paraId="4A6E8E17" w14:textId="77777777" w:rsidR="00A97D53" w:rsidRPr="00F94EBD" w:rsidRDefault="00A97D53" w:rsidP="00A97D53">
      <w:pPr>
        <w:spacing w:after="0"/>
        <w:rPr>
          <w:rFonts w:ascii="Arial" w:hAnsi="Arial" w:cs="Arial"/>
          <w:b/>
          <w:sz w:val="20"/>
          <w:szCs w:val="20"/>
        </w:rPr>
      </w:pPr>
    </w:p>
    <w:p w14:paraId="0E4DF7ED" w14:textId="77777777" w:rsidR="00A97D53" w:rsidRPr="00F94EBD" w:rsidRDefault="00A97D53" w:rsidP="00A97D53">
      <w:pPr>
        <w:spacing w:after="0"/>
        <w:rPr>
          <w:rFonts w:ascii="Arial" w:hAnsi="Arial" w:cs="Arial"/>
          <w:b/>
          <w:sz w:val="20"/>
          <w:szCs w:val="20"/>
        </w:rPr>
      </w:pPr>
    </w:p>
    <w:p w14:paraId="602D0454" w14:textId="77777777" w:rsidR="00A97D53" w:rsidRPr="00F94EBD" w:rsidRDefault="00A97D53" w:rsidP="00A97D53">
      <w:pPr>
        <w:spacing w:after="0"/>
        <w:rPr>
          <w:rFonts w:ascii="Arial" w:hAnsi="Arial" w:cs="Arial"/>
          <w:b/>
          <w:sz w:val="20"/>
          <w:szCs w:val="20"/>
        </w:rPr>
      </w:pPr>
    </w:p>
    <w:p w14:paraId="3A0C046D" w14:textId="77777777" w:rsidR="00A97D53" w:rsidRPr="00F94EBD" w:rsidRDefault="00A97D53" w:rsidP="00A97D53">
      <w:pPr>
        <w:spacing w:after="0"/>
        <w:rPr>
          <w:rFonts w:ascii="Arial" w:hAnsi="Arial" w:cs="Arial"/>
          <w:b/>
          <w:sz w:val="20"/>
          <w:szCs w:val="20"/>
        </w:rPr>
      </w:pPr>
    </w:p>
    <w:p w14:paraId="7A129160" w14:textId="77777777" w:rsidR="00577F5D" w:rsidRPr="00F94EBD" w:rsidRDefault="00577F5D" w:rsidP="00A97D53">
      <w:pPr>
        <w:spacing w:after="0"/>
        <w:rPr>
          <w:rFonts w:ascii="Arial" w:hAnsi="Arial" w:cs="Arial"/>
          <w:b/>
          <w:sz w:val="20"/>
          <w:szCs w:val="20"/>
        </w:rPr>
      </w:pPr>
      <w:r w:rsidRPr="00F94EBD">
        <w:rPr>
          <w:rFonts w:ascii="Arial" w:hAnsi="Arial" w:cs="Arial"/>
          <w:b/>
          <w:sz w:val="20"/>
          <w:szCs w:val="20"/>
        </w:rPr>
        <w:t>Person Specification</w:t>
      </w:r>
    </w:p>
    <w:p w14:paraId="35601087" w14:textId="77777777" w:rsidR="006A680E" w:rsidRPr="00F94EBD" w:rsidRDefault="006A680E" w:rsidP="00A97D53">
      <w:pPr>
        <w:spacing w:after="0"/>
        <w:rPr>
          <w:rFonts w:ascii="Arial" w:hAnsi="Arial" w:cs="Arial"/>
          <w:b/>
          <w:sz w:val="20"/>
          <w:szCs w:val="20"/>
        </w:rPr>
      </w:pPr>
    </w:p>
    <w:tbl>
      <w:tblPr>
        <w:tblW w:w="1431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7230"/>
        <w:gridCol w:w="3118"/>
      </w:tblGrid>
      <w:tr w:rsidR="006A680E" w:rsidRPr="00F94EBD" w14:paraId="71CAD771" w14:textId="77777777" w:rsidTr="006A680E">
        <w:tc>
          <w:tcPr>
            <w:tcW w:w="3969" w:type="dxa"/>
            <w:tcBorders>
              <w:top w:val="nil"/>
              <w:left w:val="nil"/>
              <w:bottom w:val="double" w:sz="4" w:space="0" w:color="auto"/>
              <w:right w:val="double" w:sz="4" w:space="0" w:color="auto"/>
            </w:tcBorders>
          </w:tcPr>
          <w:p w14:paraId="4166E03D" w14:textId="77777777" w:rsidR="006A680E" w:rsidRPr="00F94EBD" w:rsidRDefault="006A680E" w:rsidP="002F3C17">
            <w:pPr>
              <w:pStyle w:val="Footer"/>
              <w:jc w:val="center"/>
              <w:rPr>
                <w:rFonts w:ascii="Arial" w:hAnsi="Arial" w:cs="Arial"/>
                <w:sz w:val="20"/>
                <w:szCs w:val="20"/>
              </w:rPr>
            </w:pPr>
          </w:p>
        </w:tc>
        <w:tc>
          <w:tcPr>
            <w:tcW w:w="7230" w:type="dxa"/>
            <w:tcBorders>
              <w:top w:val="double" w:sz="4" w:space="0" w:color="auto"/>
              <w:left w:val="nil"/>
              <w:bottom w:val="double" w:sz="4" w:space="0" w:color="auto"/>
            </w:tcBorders>
          </w:tcPr>
          <w:p w14:paraId="22B54BCB" w14:textId="77777777" w:rsidR="006A680E" w:rsidRPr="00F94EBD" w:rsidRDefault="006A680E" w:rsidP="002F3C17">
            <w:pPr>
              <w:pStyle w:val="Heading2"/>
              <w:jc w:val="both"/>
              <w:rPr>
                <w:rFonts w:ascii="Arial" w:hAnsi="Arial" w:cs="Arial"/>
              </w:rPr>
            </w:pPr>
            <w:r w:rsidRPr="00F94EBD">
              <w:rPr>
                <w:rFonts w:ascii="Arial" w:hAnsi="Arial" w:cs="Arial"/>
              </w:rPr>
              <w:t>Essential Criteria</w:t>
            </w:r>
          </w:p>
        </w:tc>
        <w:tc>
          <w:tcPr>
            <w:tcW w:w="3118" w:type="dxa"/>
            <w:tcBorders>
              <w:top w:val="double" w:sz="4" w:space="0" w:color="auto"/>
              <w:bottom w:val="double" w:sz="4" w:space="0" w:color="auto"/>
            </w:tcBorders>
          </w:tcPr>
          <w:p w14:paraId="2029771A" w14:textId="77777777" w:rsidR="006A680E" w:rsidRPr="00F94EBD" w:rsidRDefault="006A680E" w:rsidP="002F3C17">
            <w:pPr>
              <w:jc w:val="both"/>
              <w:rPr>
                <w:rFonts w:ascii="Arial" w:hAnsi="Arial" w:cs="Arial"/>
                <w:b/>
                <w:sz w:val="20"/>
                <w:szCs w:val="20"/>
              </w:rPr>
            </w:pPr>
            <w:r w:rsidRPr="00F94EBD">
              <w:rPr>
                <w:rFonts w:ascii="Arial" w:hAnsi="Arial" w:cs="Arial"/>
                <w:b/>
                <w:sz w:val="20"/>
                <w:szCs w:val="20"/>
              </w:rPr>
              <w:t>Desirable Criteria *</w:t>
            </w:r>
          </w:p>
        </w:tc>
      </w:tr>
      <w:tr w:rsidR="006A680E" w:rsidRPr="00F94EBD" w14:paraId="6E3E0F4B" w14:textId="77777777" w:rsidTr="006A680E">
        <w:trPr>
          <w:trHeight w:val="666"/>
        </w:trPr>
        <w:tc>
          <w:tcPr>
            <w:tcW w:w="3969" w:type="dxa"/>
            <w:tcBorders>
              <w:top w:val="nil"/>
            </w:tcBorders>
          </w:tcPr>
          <w:p w14:paraId="0DB7F055" w14:textId="77777777" w:rsidR="006A680E" w:rsidRPr="00F94EBD" w:rsidRDefault="006A680E" w:rsidP="002F3C17">
            <w:pPr>
              <w:jc w:val="both"/>
              <w:rPr>
                <w:rFonts w:ascii="Arial" w:hAnsi="Arial" w:cs="Arial"/>
                <w:sz w:val="20"/>
                <w:szCs w:val="20"/>
              </w:rPr>
            </w:pPr>
            <w:r w:rsidRPr="00F94EBD">
              <w:rPr>
                <w:rFonts w:ascii="Arial" w:hAnsi="Arial" w:cs="Arial"/>
                <w:b/>
                <w:sz w:val="20"/>
                <w:szCs w:val="20"/>
              </w:rPr>
              <w:t>QUALIFICATIONS</w:t>
            </w:r>
          </w:p>
          <w:p w14:paraId="648B9E1B" w14:textId="77777777" w:rsidR="006A680E" w:rsidRPr="00F94EBD" w:rsidRDefault="006A680E" w:rsidP="006A680E">
            <w:pPr>
              <w:jc w:val="both"/>
              <w:rPr>
                <w:rFonts w:ascii="Arial" w:hAnsi="Arial" w:cs="Arial"/>
                <w:sz w:val="20"/>
                <w:szCs w:val="20"/>
              </w:rPr>
            </w:pPr>
            <w:r w:rsidRPr="00F94EBD">
              <w:rPr>
                <w:rFonts w:ascii="Arial" w:hAnsi="Arial" w:cs="Arial"/>
                <w:sz w:val="20"/>
                <w:szCs w:val="20"/>
              </w:rPr>
              <w:t>(Educational and Vocational)</w:t>
            </w:r>
          </w:p>
        </w:tc>
        <w:tc>
          <w:tcPr>
            <w:tcW w:w="7230" w:type="dxa"/>
            <w:tcBorders>
              <w:top w:val="nil"/>
            </w:tcBorders>
          </w:tcPr>
          <w:p w14:paraId="5B3D589C" w14:textId="77777777" w:rsidR="006A680E" w:rsidRPr="00F94EBD" w:rsidRDefault="006A680E" w:rsidP="006A680E">
            <w:pPr>
              <w:ind w:hanging="18"/>
              <w:rPr>
                <w:rFonts w:ascii="Arial" w:hAnsi="Arial" w:cs="Arial"/>
                <w:sz w:val="20"/>
                <w:szCs w:val="20"/>
              </w:rPr>
            </w:pPr>
            <w:r w:rsidRPr="00F94EBD">
              <w:rPr>
                <w:rFonts w:ascii="Arial" w:hAnsi="Arial" w:cs="Arial"/>
                <w:sz w:val="20"/>
                <w:szCs w:val="20"/>
              </w:rPr>
              <w:t>A relevant first degree and/or professional qualification in a relevant subject area.</w:t>
            </w:r>
          </w:p>
        </w:tc>
        <w:tc>
          <w:tcPr>
            <w:tcW w:w="3118" w:type="dxa"/>
            <w:tcBorders>
              <w:top w:val="nil"/>
            </w:tcBorders>
          </w:tcPr>
          <w:p w14:paraId="5B7D3A9A" w14:textId="77777777" w:rsidR="006A680E" w:rsidRPr="00F94EBD" w:rsidRDefault="006A680E" w:rsidP="002F3C17">
            <w:pPr>
              <w:rPr>
                <w:rFonts w:ascii="Arial" w:hAnsi="Arial" w:cs="Arial"/>
                <w:sz w:val="20"/>
                <w:szCs w:val="20"/>
              </w:rPr>
            </w:pPr>
            <w:r w:rsidRPr="00F94EBD">
              <w:rPr>
                <w:rFonts w:ascii="Arial" w:hAnsi="Arial" w:cs="Arial"/>
                <w:sz w:val="20"/>
                <w:szCs w:val="20"/>
              </w:rPr>
              <w:t xml:space="preserve"> </w:t>
            </w:r>
          </w:p>
        </w:tc>
      </w:tr>
      <w:tr w:rsidR="006A680E" w:rsidRPr="00F94EBD" w14:paraId="12D09012" w14:textId="77777777" w:rsidTr="006A680E">
        <w:tc>
          <w:tcPr>
            <w:tcW w:w="3969" w:type="dxa"/>
            <w:tcBorders>
              <w:top w:val="nil"/>
            </w:tcBorders>
          </w:tcPr>
          <w:p w14:paraId="5DDD98EB" w14:textId="77777777" w:rsidR="006A680E" w:rsidRPr="00F94EBD" w:rsidRDefault="006A680E" w:rsidP="002F3C17">
            <w:pPr>
              <w:jc w:val="both"/>
              <w:rPr>
                <w:rFonts w:ascii="Arial" w:hAnsi="Arial" w:cs="Arial"/>
                <w:b/>
                <w:sz w:val="20"/>
                <w:szCs w:val="20"/>
              </w:rPr>
            </w:pPr>
          </w:p>
        </w:tc>
        <w:tc>
          <w:tcPr>
            <w:tcW w:w="7230" w:type="dxa"/>
            <w:tcBorders>
              <w:top w:val="nil"/>
            </w:tcBorders>
          </w:tcPr>
          <w:p w14:paraId="19406623" w14:textId="77777777" w:rsidR="006A680E" w:rsidRPr="00F94EBD" w:rsidRDefault="006A680E" w:rsidP="002F3C17">
            <w:pPr>
              <w:rPr>
                <w:rFonts w:ascii="Arial" w:hAnsi="Arial" w:cs="Arial"/>
                <w:sz w:val="20"/>
                <w:szCs w:val="20"/>
              </w:rPr>
            </w:pPr>
            <w:r w:rsidRPr="00F94EBD">
              <w:rPr>
                <w:rFonts w:ascii="Arial" w:hAnsi="Arial" w:cs="Arial"/>
                <w:sz w:val="20"/>
                <w:szCs w:val="20"/>
              </w:rPr>
              <w:t>A full teaching qualification.</w:t>
            </w:r>
          </w:p>
        </w:tc>
        <w:tc>
          <w:tcPr>
            <w:tcW w:w="3118" w:type="dxa"/>
            <w:tcBorders>
              <w:top w:val="nil"/>
            </w:tcBorders>
          </w:tcPr>
          <w:p w14:paraId="569AFC5E" w14:textId="77777777" w:rsidR="006A680E" w:rsidRPr="00F94EBD" w:rsidRDefault="006A680E" w:rsidP="002F3C17">
            <w:pPr>
              <w:jc w:val="both"/>
              <w:rPr>
                <w:rFonts w:ascii="Arial" w:hAnsi="Arial" w:cs="Arial"/>
                <w:sz w:val="20"/>
                <w:szCs w:val="20"/>
              </w:rPr>
            </w:pPr>
          </w:p>
        </w:tc>
      </w:tr>
      <w:tr w:rsidR="006A680E" w:rsidRPr="00F94EBD" w14:paraId="04EDCA25" w14:textId="77777777" w:rsidTr="006A680E">
        <w:tc>
          <w:tcPr>
            <w:tcW w:w="3969" w:type="dxa"/>
            <w:tcBorders>
              <w:top w:val="nil"/>
            </w:tcBorders>
          </w:tcPr>
          <w:p w14:paraId="6633C7EC" w14:textId="77777777" w:rsidR="006A680E" w:rsidRPr="00F94EBD" w:rsidRDefault="006A680E" w:rsidP="002F3C17">
            <w:pPr>
              <w:jc w:val="both"/>
              <w:rPr>
                <w:rFonts w:ascii="Arial" w:hAnsi="Arial" w:cs="Arial"/>
                <w:b/>
                <w:sz w:val="20"/>
                <w:szCs w:val="20"/>
              </w:rPr>
            </w:pPr>
          </w:p>
        </w:tc>
        <w:tc>
          <w:tcPr>
            <w:tcW w:w="7230" w:type="dxa"/>
            <w:tcBorders>
              <w:top w:val="nil"/>
            </w:tcBorders>
          </w:tcPr>
          <w:p w14:paraId="6B898A37" w14:textId="77777777" w:rsidR="006A680E" w:rsidRPr="00F94EBD" w:rsidRDefault="006A680E" w:rsidP="002F3C17">
            <w:pPr>
              <w:ind w:hanging="18"/>
              <w:rPr>
                <w:rFonts w:ascii="Arial" w:hAnsi="Arial" w:cs="Arial"/>
                <w:sz w:val="20"/>
                <w:szCs w:val="20"/>
              </w:rPr>
            </w:pPr>
            <w:r w:rsidRPr="00F94EBD">
              <w:rPr>
                <w:rFonts w:ascii="Arial" w:hAnsi="Arial" w:cs="Arial"/>
                <w:sz w:val="20"/>
                <w:szCs w:val="20"/>
              </w:rPr>
              <w:t>Evidence of continuous professional development</w:t>
            </w:r>
          </w:p>
        </w:tc>
        <w:tc>
          <w:tcPr>
            <w:tcW w:w="3118" w:type="dxa"/>
            <w:tcBorders>
              <w:top w:val="nil"/>
            </w:tcBorders>
          </w:tcPr>
          <w:p w14:paraId="168845E3" w14:textId="77777777" w:rsidR="006A680E" w:rsidRPr="00F94EBD" w:rsidRDefault="006A680E" w:rsidP="002F3C17">
            <w:pPr>
              <w:jc w:val="both"/>
              <w:rPr>
                <w:rFonts w:ascii="Arial" w:hAnsi="Arial" w:cs="Arial"/>
                <w:sz w:val="20"/>
                <w:szCs w:val="20"/>
              </w:rPr>
            </w:pPr>
          </w:p>
        </w:tc>
      </w:tr>
      <w:tr w:rsidR="006A680E" w:rsidRPr="00F94EBD" w14:paraId="6AFBC85A" w14:textId="77777777" w:rsidTr="00733123">
        <w:tc>
          <w:tcPr>
            <w:tcW w:w="3969" w:type="dxa"/>
            <w:tcBorders>
              <w:top w:val="nil"/>
              <w:bottom w:val="single" w:sz="4" w:space="0" w:color="auto"/>
            </w:tcBorders>
          </w:tcPr>
          <w:p w14:paraId="31709528" w14:textId="77777777" w:rsidR="006A680E" w:rsidRPr="00653D88" w:rsidRDefault="006A680E" w:rsidP="006A680E">
            <w:pPr>
              <w:pStyle w:val="BodyText"/>
              <w:rPr>
                <w:rFonts w:ascii="Arial" w:hAnsi="Arial" w:cs="Arial"/>
                <w:b/>
              </w:rPr>
            </w:pPr>
            <w:r w:rsidRPr="00653D88">
              <w:rPr>
                <w:rFonts w:ascii="Arial" w:hAnsi="Arial" w:cs="Arial"/>
                <w:b/>
              </w:rPr>
              <w:t>PREVIOUS EXPERIENCE/JOB KNOWLEDGE</w:t>
            </w:r>
          </w:p>
        </w:tc>
        <w:tc>
          <w:tcPr>
            <w:tcW w:w="7230" w:type="dxa"/>
            <w:tcBorders>
              <w:top w:val="nil"/>
            </w:tcBorders>
          </w:tcPr>
          <w:p w14:paraId="4716DD59" w14:textId="77777777" w:rsidR="006A680E" w:rsidRPr="00F94EBD" w:rsidRDefault="006A680E" w:rsidP="002F3C17">
            <w:pPr>
              <w:jc w:val="both"/>
              <w:rPr>
                <w:rFonts w:ascii="Arial" w:hAnsi="Arial" w:cs="Arial"/>
                <w:sz w:val="20"/>
                <w:szCs w:val="20"/>
              </w:rPr>
            </w:pPr>
            <w:r w:rsidRPr="00F94EBD">
              <w:rPr>
                <w:rFonts w:ascii="Arial" w:hAnsi="Arial" w:cs="Arial"/>
                <w:sz w:val="20"/>
                <w:szCs w:val="20"/>
              </w:rPr>
              <w:t xml:space="preserve">Experience of direct co-ordination  of curriculum delivery,  </w:t>
            </w:r>
          </w:p>
        </w:tc>
        <w:tc>
          <w:tcPr>
            <w:tcW w:w="3118" w:type="dxa"/>
            <w:tcBorders>
              <w:top w:val="nil"/>
            </w:tcBorders>
          </w:tcPr>
          <w:p w14:paraId="5336738D" w14:textId="77777777" w:rsidR="006A680E" w:rsidRPr="00F94EBD" w:rsidRDefault="006A680E" w:rsidP="002F3C17">
            <w:pPr>
              <w:jc w:val="both"/>
              <w:rPr>
                <w:rFonts w:ascii="Arial" w:hAnsi="Arial" w:cs="Arial"/>
                <w:sz w:val="20"/>
                <w:szCs w:val="20"/>
              </w:rPr>
            </w:pPr>
          </w:p>
        </w:tc>
      </w:tr>
      <w:tr w:rsidR="006A680E" w:rsidRPr="00F94EBD" w14:paraId="1645ACB1" w14:textId="77777777" w:rsidTr="00733123">
        <w:tc>
          <w:tcPr>
            <w:tcW w:w="3969" w:type="dxa"/>
            <w:tcBorders>
              <w:top w:val="single" w:sz="4" w:space="0" w:color="auto"/>
              <w:left w:val="single" w:sz="4" w:space="0" w:color="auto"/>
              <w:bottom w:val="single" w:sz="4" w:space="0" w:color="auto"/>
            </w:tcBorders>
          </w:tcPr>
          <w:p w14:paraId="5842269F" w14:textId="77777777" w:rsidR="006A680E" w:rsidRPr="00F94EBD" w:rsidRDefault="006A680E" w:rsidP="002F3C17">
            <w:pPr>
              <w:pStyle w:val="BodyText"/>
              <w:jc w:val="both"/>
              <w:rPr>
                <w:rFonts w:ascii="Arial" w:hAnsi="Arial" w:cs="Arial"/>
              </w:rPr>
            </w:pPr>
          </w:p>
        </w:tc>
        <w:tc>
          <w:tcPr>
            <w:tcW w:w="7230" w:type="dxa"/>
            <w:tcBorders>
              <w:top w:val="nil"/>
            </w:tcBorders>
          </w:tcPr>
          <w:p w14:paraId="7CD07A66" w14:textId="77777777" w:rsidR="006A680E" w:rsidRPr="00F94EBD" w:rsidRDefault="006A680E" w:rsidP="002F3C17">
            <w:pPr>
              <w:rPr>
                <w:rFonts w:ascii="Arial" w:hAnsi="Arial" w:cs="Arial"/>
                <w:sz w:val="20"/>
                <w:szCs w:val="20"/>
              </w:rPr>
            </w:pPr>
            <w:r w:rsidRPr="00F94EBD">
              <w:rPr>
                <w:rFonts w:ascii="Arial" w:hAnsi="Arial" w:cs="Arial"/>
                <w:sz w:val="20"/>
                <w:szCs w:val="20"/>
              </w:rPr>
              <w:t xml:space="preserve">Experience of working with teams and/or managing staff  </w:t>
            </w:r>
          </w:p>
        </w:tc>
        <w:tc>
          <w:tcPr>
            <w:tcW w:w="3118" w:type="dxa"/>
            <w:tcBorders>
              <w:top w:val="nil"/>
            </w:tcBorders>
          </w:tcPr>
          <w:p w14:paraId="64F496AF" w14:textId="77777777" w:rsidR="006A680E" w:rsidRPr="00F94EBD" w:rsidRDefault="006A680E" w:rsidP="002F3C17">
            <w:pPr>
              <w:jc w:val="both"/>
              <w:rPr>
                <w:rFonts w:ascii="Arial" w:hAnsi="Arial" w:cs="Arial"/>
                <w:sz w:val="20"/>
                <w:szCs w:val="20"/>
              </w:rPr>
            </w:pPr>
          </w:p>
        </w:tc>
      </w:tr>
      <w:tr w:rsidR="006A680E" w:rsidRPr="00F94EBD" w14:paraId="0B93E68E" w14:textId="77777777" w:rsidTr="00733123">
        <w:tc>
          <w:tcPr>
            <w:tcW w:w="3969" w:type="dxa"/>
            <w:tcBorders>
              <w:top w:val="single" w:sz="4" w:space="0" w:color="auto"/>
              <w:left w:val="single" w:sz="4" w:space="0" w:color="auto"/>
              <w:bottom w:val="single" w:sz="4" w:space="0" w:color="auto"/>
            </w:tcBorders>
          </w:tcPr>
          <w:p w14:paraId="09FEB21C" w14:textId="77777777" w:rsidR="006A680E" w:rsidRPr="00F94EBD" w:rsidRDefault="006A680E" w:rsidP="002F3C17">
            <w:pPr>
              <w:pStyle w:val="BodyText"/>
              <w:jc w:val="both"/>
              <w:rPr>
                <w:rFonts w:ascii="Arial" w:hAnsi="Arial" w:cs="Arial"/>
              </w:rPr>
            </w:pPr>
          </w:p>
        </w:tc>
        <w:tc>
          <w:tcPr>
            <w:tcW w:w="7230" w:type="dxa"/>
            <w:tcBorders>
              <w:top w:val="nil"/>
            </w:tcBorders>
          </w:tcPr>
          <w:p w14:paraId="0B038B4E" w14:textId="77777777" w:rsidR="006A680E" w:rsidRPr="00F94EBD" w:rsidRDefault="00653D88" w:rsidP="002F3C17">
            <w:pPr>
              <w:jc w:val="both"/>
              <w:rPr>
                <w:rFonts w:ascii="Arial" w:hAnsi="Arial" w:cs="Arial"/>
                <w:sz w:val="20"/>
                <w:szCs w:val="20"/>
              </w:rPr>
            </w:pPr>
            <w:r>
              <w:rPr>
                <w:rFonts w:ascii="Arial" w:hAnsi="Arial" w:cs="Arial"/>
                <w:sz w:val="20"/>
                <w:szCs w:val="20"/>
              </w:rPr>
              <w:t>Direct relevant experience of</w:t>
            </w:r>
            <w:r w:rsidR="006A680E" w:rsidRPr="00F94EBD">
              <w:rPr>
                <w:rFonts w:ascii="Arial" w:hAnsi="Arial" w:cs="Arial"/>
                <w:sz w:val="20"/>
                <w:szCs w:val="20"/>
              </w:rPr>
              <w:t xml:space="preserve"> curriculum planning in relation to the areas covered by the post.</w:t>
            </w:r>
          </w:p>
        </w:tc>
        <w:tc>
          <w:tcPr>
            <w:tcW w:w="3118" w:type="dxa"/>
            <w:tcBorders>
              <w:top w:val="nil"/>
            </w:tcBorders>
          </w:tcPr>
          <w:p w14:paraId="2203EC7B" w14:textId="77777777" w:rsidR="006A680E" w:rsidRPr="00F94EBD" w:rsidRDefault="006A680E" w:rsidP="002F3C17">
            <w:pPr>
              <w:jc w:val="both"/>
              <w:rPr>
                <w:rFonts w:ascii="Arial" w:hAnsi="Arial" w:cs="Arial"/>
                <w:sz w:val="20"/>
                <w:szCs w:val="20"/>
              </w:rPr>
            </w:pPr>
          </w:p>
        </w:tc>
      </w:tr>
      <w:tr w:rsidR="006A680E" w:rsidRPr="00F94EBD" w14:paraId="4202027C" w14:textId="77777777" w:rsidTr="00733123">
        <w:tc>
          <w:tcPr>
            <w:tcW w:w="3969" w:type="dxa"/>
            <w:tcBorders>
              <w:top w:val="single" w:sz="4" w:space="0" w:color="auto"/>
            </w:tcBorders>
          </w:tcPr>
          <w:p w14:paraId="44008E15" w14:textId="77777777" w:rsidR="006A680E" w:rsidRPr="00F94EBD" w:rsidRDefault="006A680E" w:rsidP="002F3C17">
            <w:pPr>
              <w:pStyle w:val="Heading2"/>
              <w:jc w:val="both"/>
              <w:rPr>
                <w:rFonts w:ascii="Arial" w:hAnsi="Arial" w:cs="Arial"/>
              </w:rPr>
            </w:pPr>
            <w:r w:rsidRPr="00F94EBD">
              <w:rPr>
                <w:rFonts w:ascii="Arial" w:hAnsi="Arial" w:cs="Arial"/>
              </w:rPr>
              <w:t>SKILLS</w:t>
            </w:r>
          </w:p>
          <w:p w14:paraId="645793D1" w14:textId="77777777" w:rsidR="006A680E" w:rsidRPr="00F94EBD" w:rsidRDefault="006A680E" w:rsidP="006A680E">
            <w:pPr>
              <w:jc w:val="both"/>
              <w:rPr>
                <w:rFonts w:ascii="Arial" w:hAnsi="Arial" w:cs="Arial"/>
                <w:sz w:val="20"/>
                <w:szCs w:val="20"/>
              </w:rPr>
            </w:pPr>
            <w:r w:rsidRPr="00F94EBD">
              <w:rPr>
                <w:rFonts w:ascii="Arial" w:hAnsi="Arial" w:cs="Arial"/>
                <w:sz w:val="20"/>
                <w:szCs w:val="20"/>
              </w:rPr>
              <w:t>(Competencies and Aptitudes)</w:t>
            </w:r>
          </w:p>
        </w:tc>
        <w:tc>
          <w:tcPr>
            <w:tcW w:w="7230" w:type="dxa"/>
          </w:tcPr>
          <w:p w14:paraId="0ECEB11D" w14:textId="77777777" w:rsidR="006A680E" w:rsidRPr="00F94EBD" w:rsidRDefault="006A680E" w:rsidP="006A680E">
            <w:pPr>
              <w:ind w:left="72" w:hanging="18"/>
              <w:rPr>
                <w:rFonts w:ascii="Arial" w:hAnsi="Arial" w:cs="Arial"/>
                <w:sz w:val="20"/>
                <w:szCs w:val="20"/>
              </w:rPr>
            </w:pPr>
            <w:r w:rsidRPr="00F94EBD">
              <w:rPr>
                <w:rFonts w:ascii="Arial" w:hAnsi="Arial" w:cs="Arial"/>
                <w:sz w:val="20"/>
                <w:szCs w:val="20"/>
              </w:rPr>
              <w:t>An ability to develop positive working relationships with individuals at all levels (internal and external) to promote the college.</w:t>
            </w:r>
          </w:p>
        </w:tc>
        <w:tc>
          <w:tcPr>
            <w:tcW w:w="3118" w:type="dxa"/>
          </w:tcPr>
          <w:p w14:paraId="2A6D6680" w14:textId="77777777" w:rsidR="006A680E" w:rsidRPr="00F94EBD" w:rsidRDefault="006A680E" w:rsidP="002F3C17">
            <w:pPr>
              <w:jc w:val="both"/>
              <w:rPr>
                <w:rFonts w:ascii="Arial" w:hAnsi="Arial" w:cs="Arial"/>
                <w:sz w:val="20"/>
                <w:szCs w:val="20"/>
              </w:rPr>
            </w:pPr>
          </w:p>
        </w:tc>
      </w:tr>
      <w:tr w:rsidR="006A680E" w:rsidRPr="00F94EBD" w14:paraId="1CE69C05" w14:textId="77777777" w:rsidTr="006A680E">
        <w:tc>
          <w:tcPr>
            <w:tcW w:w="3969" w:type="dxa"/>
          </w:tcPr>
          <w:p w14:paraId="62261B8C" w14:textId="77777777" w:rsidR="006A680E" w:rsidRPr="00F94EBD" w:rsidRDefault="006A680E" w:rsidP="002F3C17">
            <w:pPr>
              <w:pStyle w:val="Heading2"/>
              <w:jc w:val="both"/>
              <w:rPr>
                <w:rFonts w:ascii="Arial" w:hAnsi="Arial" w:cs="Arial"/>
              </w:rPr>
            </w:pPr>
          </w:p>
        </w:tc>
        <w:tc>
          <w:tcPr>
            <w:tcW w:w="7230" w:type="dxa"/>
          </w:tcPr>
          <w:p w14:paraId="6AFBB528" w14:textId="77777777" w:rsidR="006A680E" w:rsidRPr="00F94EBD" w:rsidRDefault="00244982" w:rsidP="006A680E">
            <w:pPr>
              <w:ind w:left="-18" w:firstLine="18"/>
              <w:rPr>
                <w:rFonts w:ascii="Arial" w:hAnsi="Arial" w:cs="Arial"/>
                <w:sz w:val="20"/>
                <w:szCs w:val="20"/>
              </w:rPr>
            </w:pPr>
            <w:r w:rsidRPr="00F94EBD">
              <w:rPr>
                <w:rFonts w:ascii="Arial" w:hAnsi="Arial" w:cs="Arial"/>
                <w:sz w:val="20"/>
                <w:szCs w:val="20"/>
              </w:rPr>
              <w:t>Well-developed</w:t>
            </w:r>
            <w:r w:rsidR="006A680E" w:rsidRPr="00F94EBD">
              <w:rPr>
                <w:rFonts w:ascii="Arial" w:hAnsi="Arial" w:cs="Arial"/>
                <w:sz w:val="20"/>
                <w:szCs w:val="20"/>
              </w:rPr>
              <w:t xml:space="preserve"> communication, external liaison and networking skills.</w:t>
            </w:r>
          </w:p>
        </w:tc>
        <w:tc>
          <w:tcPr>
            <w:tcW w:w="3118" w:type="dxa"/>
          </w:tcPr>
          <w:p w14:paraId="55619D91" w14:textId="77777777" w:rsidR="006A680E" w:rsidRPr="00F94EBD" w:rsidRDefault="006A680E" w:rsidP="002F3C17">
            <w:pPr>
              <w:jc w:val="both"/>
              <w:rPr>
                <w:rFonts w:ascii="Arial" w:hAnsi="Arial" w:cs="Arial"/>
                <w:sz w:val="20"/>
                <w:szCs w:val="20"/>
              </w:rPr>
            </w:pPr>
          </w:p>
        </w:tc>
      </w:tr>
      <w:tr w:rsidR="006A680E" w:rsidRPr="00F94EBD" w14:paraId="4FEA3015" w14:textId="77777777" w:rsidTr="006A680E">
        <w:tc>
          <w:tcPr>
            <w:tcW w:w="3969" w:type="dxa"/>
          </w:tcPr>
          <w:p w14:paraId="55FC2536" w14:textId="77777777" w:rsidR="006A680E" w:rsidRPr="00F94EBD" w:rsidRDefault="006A680E" w:rsidP="002F3C17">
            <w:pPr>
              <w:jc w:val="both"/>
              <w:rPr>
                <w:rFonts w:ascii="Arial" w:hAnsi="Arial" w:cs="Arial"/>
                <w:b/>
                <w:sz w:val="20"/>
                <w:szCs w:val="20"/>
              </w:rPr>
            </w:pPr>
          </w:p>
        </w:tc>
        <w:tc>
          <w:tcPr>
            <w:tcW w:w="7230" w:type="dxa"/>
          </w:tcPr>
          <w:p w14:paraId="452C67B4" w14:textId="77777777" w:rsidR="006A680E" w:rsidRPr="00F94EBD" w:rsidRDefault="006A680E" w:rsidP="006A680E">
            <w:pPr>
              <w:rPr>
                <w:rFonts w:ascii="Arial" w:hAnsi="Arial" w:cs="Arial"/>
                <w:sz w:val="20"/>
                <w:szCs w:val="20"/>
              </w:rPr>
            </w:pPr>
            <w:r w:rsidRPr="00F94EBD">
              <w:rPr>
                <w:rFonts w:ascii="Arial" w:hAnsi="Arial" w:cs="Arial"/>
                <w:sz w:val="20"/>
                <w:szCs w:val="20"/>
              </w:rPr>
              <w:t>The ability to lead others through inspirational leadership which commands respect and provides an environment where others feel motivated.</w:t>
            </w:r>
          </w:p>
        </w:tc>
        <w:tc>
          <w:tcPr>
            <w:tcW w:w="3118" w:type="dxa"/>
          </w:tcPr>
          <w:p w14:paraId="53932B1F" w14:textId="77777777" w:rsidR="006A680E" w:rsidRPr="00F94EBD" w:rsidRDefault="006A680E" w:rsidP="002F3C17">
            <w:pPr>
              <w:jc w:val="both"/>
              <w:rPr>
                <w:rFonts w:ascii="Arial" w:hAnsi="Arial" w:cs="Arial"/>
                <w:sz w:val="20"/>
                <w:szCs w:val="20"/>
              </w:rPr>
            </w:pPr>
          </w:p>
        </w:tc>
      </w:tr>
      <w:tr w:rsidR="006A680E" w:rsidRPr="00F94EBD" w14:paraId="079D407D" w14:textId="77777777" w:rsidTr="006A680E">
        <w:tc>
          <w:tcPr>
            <w:tcW w:w="3969" w:type="dxa"/>
          </w:tcPr>
          <w:p w14:paraId="66437E14" w14:textId="77777777" w:rsidR="006A680E" w:rsidRPr="00F94EBD" w:rsidRDefault="006A680E" w:rsidP="002F3C17">
            <w:pPr>
              <w:jc w:val="both"/>
              <w:rPr>
                <w:rFonts w:ascii="Arial" w:hAnsi="Arial" w:cs="Arial"/>
                <w:b/>
                <w:sz w:val="20"/>
                <w:szCs w:val="20"/>
              </w:rPr>
            </w:pPr>
          </w:p>
        </w:tc>
        <w:tc>
          <w:tcPr>
            <w:tcW w:w="7230" w:type="dxa"/>
          </w:tcPr>
          <w:p w14:paraId="4648A70C" w14:textId="77777777" w:rsidR="006A680E" w:rsidRPr="00F94EBD" w:rsidRDefault="006A680E" w:rsidP="006A680E">
            <w:pPr>
              <w:ind w:left="-18" w:hanging="18"/>
              <w:rPr>
                <w:rFonts w:ascii="Arial" w:hAnsi="Arial" w:cs="Arial"/>
                <w:sz w:val="20"/>
                <w:szCs w:val="20"/>
              </w:rPr>
            </w:pPr>
            <w:r w:rsidRPr="00F94EBD">
              <w:rPr>
                <w:rFonts w:ascii="Arial" w:hAnsi="Arial" w:cs="Arial"/>
                <w:sz w:val="20"/>
                <w:szCs w:val="20"/>
              </w:rPr>
              <w:tab/>
              <w:t>The ability to delegate effectively and manage the performance of others in accordance with good management practice.</w:t>
            </w:r>
          </w:p>
        </w:tc>
        <w:tc>
          <w:tcPr>
            <w:tcW w:w="3118" w:type="dxa"/>
          </w:tcPr>
          <w:p w14:paraId="6C3D52C5" w14:textId="77777777" w:rsidR="006A680E" w:rsidRPr="00F94EBD" w:rsidRDefault="006A680E" w:rsidP="002F3C17">
            <w:pPr>
              <w:jc w:val="both"/>
              <w:rPr>
                <w:rFonts w:ascii="Arial" w:hAnsi="Arial" w:cs="Arial"/>
                <w:sz w:val="20"/>
                <w:szCs w:val="20"/>
              </w:rPr>
            </w:pPr>
          </w:p>
        </w:tc>
      </w:tr>
      <w:tr w:rsidR="006A680E" w:rsidRPr="00F94EBD" w14:paraId="311B6289" w14:textId="77777777" w:rsidTr="006A680E">
        <w:tc>
          <w:tcPr>
            <w:tcW w:w="3969" w:type="dxa"/>
          </w:tcPr>
          <w:p w14:paraId="36BFA4B2" w14:textId="77777777" w:rsidR="006A680E" w:rsidRPr="00F94EBD" w:rsidRDefault="006A680E" w:rsidP="002F3C17">
            <w:pPr>
              <w:jc w:val="both"/>
              <w:rPr>
                <w:rFonts w:ascii="Arial" w:hAnsi="Arial" w:cs="Arial"/>
                <w:b/>
                <w:sz w:val="20"/>
                <w:szCs w:val="20"/>
              </w:rPr>
            </w:pPr>
          </w:p>
        </w:tc>
        <w:tc>
          <w:tcPr>
            <w:tcW w:w="7230" w:type="dxa"/>
          </w:tcPr>
          <w:p w14:paraId="711E1DB9" w14:textId="77777777" w:rsidR="006A680E" w:rsidRPr="00F94EBD" w:rsidRDefault="006A680E" w:rsidP="006A680E">
            <w:pPr>
              <w:ind w:left="-18" w:hanging="18"/>
              <w:rPr>
                <w:rFonts w:ascii="Arial" w:hAnsi="Arial" w:cs="Arial"/>
                <w:sz w:val="20"/>
                <w:szCs w:val="20"/>
              </w:rPr>
            </w:pPr>
            <w:r w:rsidRPr="00F94EBD">
              <w:rPr>
                <w:rFonts w:ascii="Arial" w:hAnsi="Arial" w:cs="Arial"/>
                <w:sz w:val="20"/>
                <w:szCs w:val="20"/>
              </w:rPr>
              <w:t>The ability to analyse, solve problems and implement change with a successful track record of managing and delivering change.</w:t>
            </w:r>
          </w:p>
        </w:tc>
        <w:tc>
          <w:tcPr>
            <w:tcW w:w="3118" w:type="dxa"/>
          </w:tcPr>
          <w:p w14:paraId="2B6732FA" w14:textId="77777777" w:rsidR="006A680E" w:rsidRPr="00F94EBD" w:rsidRDefault="006A680E" w:rsidP="002F3C17">
            <w:pPr>
              <w:jc w:val="both"/>
              <w:rPr>
                <w:rFonts w:ascii="Arial" w:hAnsi="Arial" w:cs="Arial"/>
                <w:sz w:val="20"/>
                <w:szCs w:val="20"/>
              </w:rPr>
            </w:pPr>
          </w:p>
        </w:tc>
      </w:tr>
      <w:tr w:rsidR="00653D88" w:rsidRPr="00F94EBD" w14:paraId="716EA3DB" w14:textId="77777777" w:rsidTr="006A680E">
        <w:tc>
          <w:tcPr>
            <w:tcW w:w="3969" w:type="dxa"/>
          </w:tcPr>
          <w:p w14:paraId="029FE0B7" w14:textId="77777777" w:rsidR="00653D88" w:rsidRPr="00F94EBD" w:rsidRDefault="00653D88" w:rsidP="00653D88">
            <w:pPr>
              <w:jc w:val="both"/>
              <w:rPr>
                <w:rFonts w:ascii="Arial" w:hAnsi="Arial" w:cs="Arial"/>
                <w:b/>
                <w:sz w:val="20"/>
                <w:szCs w:val="20"/>
              </w:rPr>
            </w:pPr>
          </w:p>
        </w:tc>
        <w:tc>
          <w:tcPr>
            <w:tcW w:w="7230" w:type="dxa"/>
          </w:tcPr>
          <w:p w14:paraId="4A7C6FC5" w14:textId="77777777" w:rsidR="00653D88" w:rsidRPr="00F94EBD" w:rsidRDefault="00653D88" w:rsidP="00653D88">
            <w:pPr>
              <w:ind w:hanging="18"/>
              <w:rPr>
                <w:rFonts w:ascii="Arial" w:hAnsi="Arial" w:cs="Arial"/>
                <w:sz w:val="20"/>
                <w:szCs w:val="20"/>
              </w:rPr>
            </w:pPr>
            <w:r w:rsidRPr="00F94EBD">
              <w:rPr>
                <w:rFonts w:ascii="Arial" w:hAnsi="Arial" w:cs="Arial"/>
                <w:sz w:val="20"/>
                <w:szCs w:val="20"/>
              </w:rPr>
              <w:t>The ability to manage budgets and meet financial targets</w:t>
            </w:r>
            <w:r>
              <w:rPr>
                <w:rFonts w:ascii="Arial" w:hAnsi="Arial" w:cs="Arial"/>
                <w:sz w:val="20"/>
                <w:szCs w:val="20"/>
              </w:rPr>
              <w:t>.</w:t>
            </w:r>
          </w:p>
        </w:tc>
        <w:tc>
          <w:tcPr>
            <w:tcW w:w="3118" w:type="dxa"/>
          </w:tcPr>
          <w:p w14:paraId="22D8C79D" w14:textId="77777777" w:rsidR="00653D88" w:rsidRPr="00F94EBD" w:rsidRDefault="00653D88" w:rsidP="00653D88">
            <w:pPr>
              <w:ind w:hanging="18"/>
              <w:rPr>
                <w:rFonts w:ascii="Arial" w:hAnsi="Arial" w:cs="Arial"/>
                <w:sz w:val="20"/>
                <w:szCs w:val="20"/>
              </w:rPr>
            </w:pPr>
          </w:p>
        </w:tc>
      </w:tr>
      <w:tr w:rsidR="00653D88" w:rsidRPr="00F94EBD" w14:paraId="57E225FB" w14:textId="77777777" w:rsidTr="006A680E">
        <w:tc>
          <w:tcPr>
            <w:tcW w:w="3969" w:type="dxa"/>
          </w:tcPr>
          <w:p w14:paraId="3C90EFE3" w14:textId="77777777" w:rsidR="00653D88" w:rsidRPr="00F94EBD" w:rsidRDefault="00653D88" w:rsidP="00653D88">
            <w:pPr>
              <w:jc w:val="both"/>
              <w:rPr>
                <w:rFonts w:ascii="Arial" w:hAnsi="Arial" w:cs="Arial"/>
                <w:b/>
                <w:sz w:val="20"/>
                <w:szCs w:val="20"/>
              </w:rPr>
            </w:pPr>
          </w:p>
        </w:tc>
        <w:tc>
          <w:tcPr>
            <w:tcW w:w="7230" w:type="dxa"/>
          </w:tcPr>
          <w:p w14:paraId="1F4F9D86" w14:textId="77777777" w:rsidR="00653D88" w:rsidRPr="00F94EBD" w:rsidRDefault="00653D88" w:rsidP="00653D88">
            <w:pPr>
              <w:ind w:hanging="18"/>
              <w:rPr>
                <w:rFonts w:ascii="Arial" w:hAnsi="Arial" w:cs="Arial"/>
                <w:sz w:val="20"/>
                <w:szCs w:val="20"/>
              </w:rPr>
            </w:pPr>
            <w:r w:rsidRPr="00F94EBD">
              <w:rPr>
                <w:rFonts w:ascii="Arial" w:hAnsi="Arial" w:cs="Arial"/>
                <w:sz w:val="20"/>
                <w:szCs w:val="20"/>
              </w:rPr>
              <w:t>The ability to respond creatively to the specific teaching and learning needs of a diverse community.</w:t>
            </w:r>
          </w:p>
        </w:tc>
        <w:tc>
          <w:tcPr>
            <w:tcW w:w="3118" w:type="dxa"/>
          </w:tcPr>
          <w:p w14:paraId="4C5AF126" w14:textId="77777777" w:rsidR="00653D88" w:rsidRPr="00F94EBD" w:rsidRDefault="00653D88" w:rsidP="00653D88">
            <w:pPr>
              <w:jc w:val="both"/>
              <w:rPr>
                <w:rFonts w:ascii="Arial" w:hAnsi="Arial" w:cs="Arial"/>
                <w:sz w:val="20"/>
                <w:szCs w:val="20"/>
              </w:rPr>
            </w:pPr>
          </w:p>
        </w:tc>
      </w:tr>
      <w:tr w:rsidR="00653D88" w:rsidRPr="00F94EBD" w14:paraId="52CA9016" w14:textId="77777777" w:rsidTr="006A680E">
        <w:tc>
          <w:tcPr>
            <w:tcW w:w="3969" w:type="dxa"/>
          </w:tcPr>
          <w:p w14:paraId="19D7EC99" w14:textId="77777777" w:rsidR="00653D88" w:rsidRPr="00F94EBD" w:rsidRDefault="00653D88" w:rsidP="00653D88">
            <w:pPr>
              <w:jc w:val="both"/>
              <w:rPr>
                <w:rFonts w:ascii="Arial" w:hAnsi="Arial" w:cs="Arial"/>
                <w:b/>
                <w:sz w:val="20"/>
                <w:szCs w:val="20"/>
              </w:rPr>
            </w:pPr>
          </w:p>
        </w:tc>
        <w:tc>
          <w:tcPr>
            <w:tcW w:w="7230" w:type="dxa"/>
          </w:tcPr>
          <w:p w14:paraId="0B9C57F7" w14:textId="77777777" w:rsidR="00653D88" w:rsidRPr="00F94EBD" w:rsidRDefault="00653D88" w:rsidP="00653D88">
            <w:pPr>
              <w:ind w:left="360" w:hanging="360"/>
              <w:rPr>
                <w:rFonts w:ascii="Arial" w:hAnsi="Arial" w:cs="Arial"/>
                <w:sz w:val="20"/>
                <w:szCs w:val="20"/>
              </w:rPr>
            </w:pPr>
            <w:r w:rsidRPr="00F94EBD">
              <w:rPr>
                <w:rFonts w:ascii="Arial" w:hAnsi="Arial" w:cs="Arial"/>
                <w:sz w:val="20"/>
                <w:szCs w:val="20"/>
              </w:rPr>
              <w:t>Excellent written skills.</w:t>
            </w:r>
          </w:p>
        </w:tc>
        <w:tc>
          <w:tcPr>
            <w:tcW w:w="3118" w:type="dxa"/>
          </w:tcPr>
          <w:p w14:paraId="07E762EB" w14:textId="77777777" w:rsidR="00653D88" w:rsidRPr="00F94EBD" w:rsidRDefault="00653D88" w:rsidP="00653D88">
            <w:pPr>
              <w:jc w:val="both"/>
              <w:rPr>
                <w:rFonts w:ascii="Arial" w:hAnsi="Arial" w:cs="Arial"/>
                <w:sz w:val="20"/>
                <w:szCs w:val="20"/>
              </w:rPr>
            </w:pPr>
          </w:p>
        </w:tc>
      </w:tr>
      <w:tr w:rsidR="00653D88" w:rsidRPr="00F94EBD" w14:paraId="74FC4434" w14:textId="77777777" w:rsidTr="006A680E">
        <w:tc>
          <w:tcPr>
            <w:tcW w:w="3969" w:type="dxa"/>
          </w:tcPr>
          <w:p w14:paraId="4006771B" w14:textId="77777777" w:rsidR="00653D88" w:rsidRPr="00F94EBD" w:rsidRDefault="00653D88" w:rsidP="00653D88">
            <w:pPr>
              <w:jc w:val="both"/>
              <w:rPr>
                <w:rFonts w:ascii="Arial" w:hAnsi="Arial" w:cs="Arial"/>
                <w:b/>
                <w:sz w:val="20"/>
                <w:szCs w:val="20"/>
              </w:rPr>
            </w:pPr>
          </w:p>
        </w:tc>
        <w:tc>
          <w:tcPr>
            <w:tcW w:w="7230" w:type="dxa"/>
          </w:tcPr>
          <w:p w14:paraId="53141BDA" w14:textId="77777777" w:rsidR="00653D88" w:rsidRPr="00F94EBD" w:rsidRDefault="00653D88" w:rsidP="00653D88">
            <w:pPr>
              <w:ind w:left="-18" w:hanging="18"/>
              <w:rPr>
                <w:rFonts w:ascii="Arial" w:hAnsi="Arial" w:cs="Arial"/>
                <w:sz w:val="20"/>
                <w:szCs w:val="20"/>
              </w:rPr>
            </w:pPr>
            <w:r w:rsidRPr="00F94EBD">
              <w:rPr>
                <w:rFonts w:ascii="Arial" w:hAnsi="Arial" w:cs="Arial"/>
                <w:sz w:val="20"/>
                <w:szCs w:val="20"/>
              </w:rPr>
              <w:t>The ability to motivate and encourage others, inspire trust and a sense of common purpose.</w:t>
            </w:r>
          </w:p>
        </w:tc>
        <w:tc>
          <w:tcPr>
            <w:tcW w:w="3118" w:type="dxa"/>
          </w:tcPr>
          <w:p w14:paraId="457D5A41" w14:textId="77777777" w:rsidR="00653D88" w:rsidRPr="00F94EBD" w:rsidRDefault="00653D88" w:rsidP="00653D88">
            <w:pPr>
              <w:jc w:val="both"/>
              <w:rPr>
                <w:rFonts w:ascii="Arial" w:hAnsi="Arial" w:cs="Arial"/>
                <w:sz w:val="20"/>
                <w:szCs w:val="20"/>
              </w:rPr>
            </w:pPr>
          </w:p>
        </w:tc>
      </w:tr>
      <w:tr w:rsidR="00653D88" w:rsidRPr="00F94EBD" w14:paraId="1C5F0E93" w14:textId="77777777" w:rsidTr="006A680E">
        <w:tc>
          <w:tcPr>
            <w:tcW w:w="3969" w:type="dxa"/>
          </w:tcPr>
          <w:p w14:paraId="0CD181DE" w14:textId="77777777" w:rsidR="00653D88" w:rsidRPr="00F94EBD" w:rsidRDefault="00653D88" w:rsidP="00653D88">
            <w:pPr>
              <w:jc w:val="both"/>
              <w:rPr>
                <w:rFonts w:ascii="Arial" w:hAnsi="Arial" w:cs="Arial"/>
                <w:b/>
                <w:sz w:val="20"/>
                <w:szCs w:val="20"/>
              </w:rPr>
            </w:pPr>
          </w:p>
        </w:tc>
        <w:tc>
          <w:tcPr>
            <w:tcW w:w="7230" w:type="dxa"/>
          </w:tcPr>
          <w:p w14:paraId="5C6FE89B" w14:textId="77777777" w:rsidR="00653D88" w:rsidRPr="00F94EBD" w:rsidRDefault="00653D88" w:rsidP="00653D88">
            <w:pPr>
              <w:ind w:hanging="18"/>
              <w:rPr>
                <w:rFonts w:ascii="Arial" w:hAnsi="Arial" w:cs="Arial"/>
                <w:sz w:val="20"/>
                <w:szCs w:val="20"/>
              </w:rPr>
            </w:pPr>
            <w:r w:rsidRPr="00F94EBD">
              <w:rPr>
                <w:rFonts w:ascii="Arial" w:hAnsi="Arial" w:cs="Arial"/>
                <w:sz w:val="20"/>
                <w:szCs w:val="20"/>
              </w:rPr>
              <w:t>The ability to work effectively through teams and a critical and sensitive understanding of the roles of teaching and other staff.</w:t>
            </w:r>
          </w:p>
        </w:tc>
        <w:tc>
          <w:tcPr>
            <w:tcW w:w="3118" w:type="dxa"/>
          </w:tcPr>
          <w:p w14:paraId="4C3B5CAC" w14:textId="77777777" w:rsidR="00653D88" w:rsidRPr="00F94EBD" w:rsidRDefault="00653D88" w:rsidP="00653D88">
            <w:pPr>
              <w:jc w:val="both"/>
              <w:rPr>
                <w:rFonts w:ascii="Arial" w:hAnsi="Arial" w:cs="Arial"/>
                <w:sz w:val="20"/>
                <w:szCs w:val="20"/>
              </w:rPr>
            </w:pPr>
          </w:p>
        </w:tc>
      </w:tr>
      <w:tr w:rsidR="00653D88" w:rsidRPr="00F94EBD" w14:paraId="4A9C0087" w14:textId="77777777" w:rsidTr="006A680E">
        <w:tc>
          <w:tcPr>
            <w:tcW w:w="3969" w:type="dxa"/>
          </w:tcPr>
          <w:p w14:paraId="05BED9F3" w14:textId="77777777" w:rsidR="00653D88" w:rsidRPr="00F94EBD" w:rsidRDefault="00653D88" w:rsidP="00653D88">
            <w:pPr>
              <w:jc w:val="both"/>
              <w:rPr>
                <w:rFonts w:ascii="Arial" w:hAnsi="Arial" w:cs="Arial"/>
                <w:b/>
                <w:sz w:val="20"/>
                <w:szCs w:val="20"/>
              </w:rPr>
            </w:pPr>
          </w:p>
        </w:tc>
        <w:tc>
          <w:tcPr>
            <w:tcW w:w="7230" w:type="dxa"/>
          </w:tcPr>
          <w:p w14:paraId="05BBE9C4" w14:textId="77777777" w:rsidR="00653D88" w:rsidRPr="00F94EBD" w:rsidRDefault="00653D88" w:rsidP="00653D88">
            <w:pPr>
              <w:ind w:left="-18" w:firstLine="18"/>
              <w:rPr>
                <w:rFonts w:ascii="Arial" w:hAnsi="Arial" w:cs="Arial"/>
                <w:sz w:val="20"/>
                <w:szCs w:val="20"/>
              </w:rPr>
            </w:pPr>
            <w:r w:rsidRPr="00F94EBD">
              <w:rPr>
                <w:rFonts w:ascii="Arial" w:hAnsi="Arial" w:cs="Arial"/>
                <w:sz w:val="20"/>
                <w:szCs w:val="20"/>
              </w:rPr>
              <w:t>A strong sense of purpose and the drive to achieve agreed goals.</w:t>
            </w:r>
          </w:p>
        </w:tc>
        <w:tc>
          <w:tcPr>
            <w:tcW w:w="3118" w:type="dxa"/>
          </w:tcPr>
          <w:p w14:paraId="1503B74F" w14:textId="77777777" w:rsidR="00653D88" w:rsidRPr="00F94EBD" w:rsidRDefault="00653D88" w:rsidP="00653D88">
            <w:pPr>
              <w:jc w:val="both"/>
              <w:rPr>
                <w:rFonts w:ascii="Arial" w:hAnsi="Arial" w:cs="Arial"/>
                <w:sz w:val="20"/>
                <w:szCs w:val="20"/>
              </w:rPr>
            </w:pPr>
          </w:p>
        </w:tc>
      </w:tr>
      <w:tr w:rsidR="00653D88" w:rsidRPr="00F94EBD" w14:paraId="6C6B9777" w14:textId="77777777" w:rsidTr="00733123">
        <w:tc>
          <w:tcPr>
            <w:tcW w:w="3969" w:type="dxa"/>
            <w:tcBorders>
              <w:bottom w:val="single" w:sz="4" w:space="0" w:color="auto"/>
            </w:tcBorders>
          </w:tcPr>
          <w:p w14:paraId="5DCD2909" w14:textId="77777777" w:rsidR="00653D88" w:rsidRPr="00F94EBD" w:rsidRDefault="00653D88" w:rsidP="00653D88">
            <w:pPr>
              <w:jc w:val="both"/>
              <w:rPr>
                <w:rFonts w:ascii="Arial" w:hAnsi="Arial" w:cs="Arial"/>
                <w:b/>
                <w:sz w:val="20"/>
                <w:szCs w:val="20"/>
              </w:rPr>
            </w:pPr>
            <w:r w:rsidRPr="00F94EBD">
              <w:rPr>
                <w:rFonts w:ascii="Arial" w:hAnsi="Arial" w:cs="Arial"/>
                <w:b/>
                <w:sz w:val="20"/>
                <w:szCs w:val="20"/>
              </w:rPr>
              <w:t>OTHER FACTORS/</w:t>
            </w:r>
          </w:p>
          <w:p w14:paraId="22AC30FD" w14:textId="77777777" w:rsidR="00653D88" w:rsidRPr="00F94EBD" w:rsidRDefault="00653D88" w:rsidP="00653D88">
            <w:pPr>
              <w:jc w:val="both"/>
              <w:rPr>
                <w:rFonts w:ascii="Arial" w:hAnsi="Arial" w:cs="Arial"/>
                <w:b/>
                <w:sz w:val="20"/>
                <w:szCs w:val="20"/>
              </w:rPr>
            </w:pPr>
            <w:r w:rsidRPr="00F94EBD">
              <w:rPr>
                <w:rFonts w:ascii="Arial" w:hAnsi="Arial" w:cs="Arial"/>
                <w:b/>
                <w:sz w:val="20"/>
                <w:szCs w:val="20"/>
              </w:rPr>
              <w:t>ADDITONAL REQUIREMENTS</w:t>
            </w:r>
          </w:p>
        </w:tc>
        <w:tc>
          <w:tcPr>
            <w:tcW w:w="7230" w:type="dxa"/>
          </w:tcPr>
          <w:p w14:paraId="42E010E8" w14:textId="77777777" w:rsidR="00653D88" w:rsidRPr="00F94EBD" w:rsidRDefault="00653D88" w:rsidP="00653D88">
            <w:pPr>
              <w:rPr>
                <w:rFonts w:ascii="Arial" w:hAnsi="Arial" w:cs="Arial"/>
                <w:sz w:val="20"/>
                <w:szCs w:val="20"/>
              </w:rPr>
            </w:pPr>
            <w:r w:rsidRPr="00F94EBD">
              <w:rPr>
                <w:rFonts w:ascii="Arial" w:hAnsi="Arial" w:cs="Arial"/>
                <w:sz w:val="20"/>
                <w:szCs w:val="20"/>
              </w:rPr>
              <w:t>Knowledge of the Further Education sector, in particular policy developments in relation to issues which will impact upon education, training and learning in an FE environment</w:t>
            </w:r>
          </w:p>
        </w:tc>
        <w:tc>
          <w:tcPr>
            <w:tcW w:w="3118" w:type="dxa"/>
          </w:tcPr>
          <w:p w14:paraId="28F57A8F" w14:textId="77777777" w:rsidR="00653D88" w:rsidRPr="00F94EBD" w:rsidRDefault="00653D88" w:rsidP="00653D88">
            <w:pPr>
              <w:jc w:val="both"/>
              <w:rPr>
                <w:rFonts w:ascii="Arial" w:hAnsi="Arial" w:cs="Arial"/>
                <w:sz w:val="20"/>
                <w:szCs w:val="20"/>
              </w:rPr>
            </w:pPr>
          </w:p>
        </w:tc>
      </w:tr>
      <w:tr w:rsidR="00653D88" w:rsidRPr="00F94EBD" w14:paraId="1E1C57F0" w14:textId="77777777" w:rsidTr="00733123">
        <w:tc>
          <w:tcPr>
            <w:tcW w:w="3969" w:type="dxa"/>
            <w:tcBorders>
              <w:top w:val="single" w:sz="4" w:space="0" w:color="auto"/>
              <w:bottom w:val="single" w:sz="4" w:space="0" w:color="auto"/>
            </w:tcBorders>
          </w:tcPr>
          <w:p w14:paraId="769E9010" w14:textId="77777777" w:rsidR="00653D88" w:rsidRPr="00F94EBD" w:rsidRDefault="00653D88" w:rsidP="00653D88">
            <w:pPr>
              <w:jc w:val="both"/>
              <w:rPr>
                <w:rFonts w:ascii="Arial" w:hAnsi="Arial" w:cs="Arial"/>
                <w:b/>
                <w:sz w:val="20"/>
                <w:szCs w:val="20"/>
              </w:rPr>
            </w:pPr>
          </w:p>
        </w:tc>
        <w:tc>
          <w:tcPr>
            <w:tcW w:w="7230" w:type="dxa"/>
          </w:tcPr>
          <w:p w14:paraId="3C099BF1" w14:textId="77777777" w:rsidR="00653D88" w:rsidRPr="00F94EBD" w:rsidRDefault="00653D88" w:rsidP="00653D88">
            <w:pPr>
              <w:rPr>
                <w:rFonts w:ascii="Arial" w:hAnsi="Arial" w:cs="Arial"/>
                <w:sz w:val="20"/>
                <w:szCs w:val="20"/>
              </w:rPr>
            </w:pPr>
            <w:r w:rsidRPr="00F94EBD">
              <w:rPr>
                <w:rFonts w:ascii="Arial" w:hAnsi="Arial" w:cs="Arial"/>
                <w:sz w:val="20"/>
                <w:szCs w:val="20"/>
              </w:rPr>
              <w:t xml:space="preserve">A sound understanding of every Learner Matters Agenda. </w:t>
            </w:r>
          </w:p>
        </w:tc>
        <w:tc>
          <w:tcPr>
            <w:tcW w:w="3118" w:type="dxa"/>
          </w:tcPr>
          <w:p w14:paraId="57B03634" w14:textId="77777777" w:rsidR="00653D88" w:rsidRPr="00F94EBD" w:rsidRDefault="00653D88" w:rsidP="00653D88">
            <w:pPr>
              <w:jc w:val="both"/>
              <w:rPr>
                <w:rFonts w:ascii="Arial" w:hAnsi="Arial" w:cs="Arial"/>
                <w:sz w:val="20"/>
                <w:szCs w:val="20"/>
              </w:rPr>
            </w:pPr>
          </w:p>
        </w:tc>
      </w:tr>
      <w:tr w:rsidR="00653D88" w:rsidRPr="00F94EBD" w14:paraId="24EE1BCB" w14:textId="77777777" w:rsidTr="00733123">
        <w:tc>
          <w:tcPr>
            <w:tcW w:w="3969" w:type="dxa"/>
            <w:tcBorders>
              <w:top w:val="single" w:sz="4" w:space="0" w:color="auto"/>
              <w:bottom w:val="single" w:sz="4" w:space="0" w:color="auto"/>
            </w:tcBorders>
          </w:tcPr>
          <w:p w14:paraId="40664D02" w14:textId="77777777" w:rsidR="00653D88" w:rsidRPr="00F94EBD" w:rsidRDefault="00653D88" w:rsidP="00653D88">
            <w:pPr>
              <w:jc w:val="both"/>
              <w:rPr>
                <w:rFonts w:ascii="Arial" w:hAnsi="Arial" w:cs="Arial"/>
                <w:b/>
                <w:sz w:val="20"/>
                <w:szCs w:val="20"/>
              </w:rPr>
            </w:pPr>
          </w:p>
        </w:tc>
        <w:tc>
          <w:tcPr>
            <w:tcW w:w="7230" w:type="dxa"/>
          </w:tcPr>
          <w:p w14:paraId="2FA50FC2" w14:textId="77777777" w:rsidR="00653D88" w:rsidRPr="00F94EBD" w:rsidRDefault="00653D88" w:rsidP="00653D88">
            <w:pPr>
              <w:ind w:left="72" w:hanging="18"/>
              <w:rPr>
                <w:rFonts w:ascii="Arial" w:hAnsi="Arial" w:cs="Arial"/>
                <w:sz w:val="20"/>
                <w:szCs w:val="20"/>
              </w:rPr>
            </w:pPr>
            <w:r w:rsidRPr="00F94EBD">
              <w:rPr>
                <w:rFonts w:ascii="Arial" w:hAnsi="Arial" w:cs="Arial"/>
                <w:sz w:val="20"/>
                <w:szCs w:val="20"/>
              </w:rPr>
              <w:t>A sound understanding of effective support systems to meet student needs.</w:t>
            </w:r>
          </w:p>
        </w:tc>
        <w:tc>
          <w:tcPr>
            <w:tcW w:w="3118" w:type="dxa"/>
          </w:tcPr>
          <w:p w14:paraId="6A5A4AA2" w14:textId="77777777" w:rsidR="00653D88" w:rsidRPr="00F94EBD" w:rsidRDefault="00653D88" w:rsidP="00653D88">
            <w:pPr>
              <w:jc w:val="both"/>
              <w:rPr>
                <w:rFonts w:ascii="Arial" w:hAnsi="Arial" w:cs="Arial"/>
                <w:sz w:val="20"/>
                <w:szCs w:val="20"/>
              </w:rPr>
            </w:pPr>
          </w:p>
        </w:tc>
      </w:tr>
      <w:tr w:rsidR="00653D88" w:rsidRPr="00F94EBD" w14:paraId="7CD38CD0" w14:textId="77777777" w:rsidTr="00733123">
        <w:tc>
          <w:tcPr>
            <w:tcW w:w="3969" w:type="dxa"/>
            <w:tcBorders>
              <w:top w:val="single" w:sz="4" w:space="0" w:color="auto"/>
              <w:bottom w:val="single" w:sz="4" w:space="0" w:color="auto"/>
            </w:tcBorders>
          </w:tcPr>
          <w:p w14:paraId="5DAD06A6" w14:textId="77777777" w:rsidR="00653D88" w:rsidRPr="00F94EBD" w:rsidRDefault="00653D88" w:rsidP="00653D88">
            <w:pPr>
              <w:jc w:val="both"/>
              <w:rPr>
                <w:rFonts w:ascii="Arial" w:hAnsi="Arial" w:cs="Arial"/>
                <w:b/>
                <w:sz w:val="20"/>
                <w:szCs w:val="20"/>
              </w:rPr>
            </w:pPr>
          </w:p>
        </w:tc>
        <w:tc>
          <w:tcPr>
            <w:tcW w:w="7230" w:type="dxa"/>
          </w:tcPr>
          <w:p w14:paraId="51E4E838" w14:textId="77777777" w:rsidR="00653D88" w:rsidRPr="00F94EBD" w:rsidRDefault="00653D88" w:rsidP="00653D88">
            <w:pPr>
              <w:ind w:hanging="18"/>
              <w:rPr>
                <w:rFonts w:ascii="Arial" w:hAnsi="Arial" w:cs="Arial"/>
                <w:sz w:val="20"/>
                <w:szCs w:val="20"/>
              </w:rPr>
            </w:pPr>
            <w:r w:rsidRPr="00F94EBD">
              <w:rPr>
                <w:rFonts w:ascii="Arial" w:hAnsi="Arial" w:cs="Arial"/>
                <w:sz w:val="20"/>
                <w:szCs w:val="20"/>
              </w:rPr>
              <w:t>A strong commitment to student success.</w:t>
            </w:r>
          </w:p>
        </w:tc>
        <w:tc>
          <w:tcPr>
            <w:tcW w:w="3118" w:type="dxa"/>
          </w:tcPr>
          <w:p w14:paraId="55AD84FC" w14:textId="77777777" w:rsidR="00653D88" w:rsidRPr="00F94EBD" w:rsidRDefault="00653D88" w:rsidP="00653D88">
            <w:pPr>
              <w:jc w:val="both"/>
              <w:rPr>
                <w:rFonts w:ascii="Arial" w:hAnsi="Arial" w:cs="Arial"/>
                <w:sz w:val="20"/>
                <w:szCs w:val="20"/>
              </w:rPr>
            </w:pPr>
          </w:p>
        </w:tc>
      </w:tr>
      <w:tr w:rsidR="00653D88" w:rsidRPr="00F94EBD" w14:paraId="285FEDE8" w14:textId="77777777" w:rsidTr="00733123">
        <w:tc>
          <w:tcPr>
            <w:tcW w:w="3969" w:type="dxa"/>
            <w:tcBorders>
              <w:top w:val="single" w:sz="4" w:space="0" w:color="auto"/>
              <w:bottom w:val="single" w:sz="4" w:space="0" w:color="auto"/>
            </w:tcBorders>
          </w:tcPr>
          <w:p w14:paraId="5ACDFC86" w14:textId="77777777" w:rsidR="00653D88" w:rsidRPr="00F94EBD" w:rsidRDefault="00653D88" w:rsidP="00653D88">
            <w:pPr>
              <w:jc w:val="both"/>
              <w:rPr>
                <w:rFonts w:ascii="Arial" w:hAnsi="Arial" w:cs="Arial"/>
                <w:b/>
                <w:sz w:val="20"/>
                <w:szCs w:val="20"/>
              </w:rPr>
            </w:pPr>
          </w:p>
        </w:tc>
        <w:tc>
          <w:tcPr>
            <w:tcW w:w="7230" w:type="dxa"/>
          </w:tcPr>
          <w:p w14:paraId="2B5D8F5A" w14:textId="77777777" w:rsidR="00653D88" w:rsidRPr="00F94EBD" w:rsidRDefault="00653D88" w:rsidP="00653D88">
            <w:pPr>
              <w:ind w:left="-18" w:firstLine="18"/>
              <w:rPr>
                <w:rFonts w:ascii="Arial" w:hAnsi="Arial" w:cs="Arial"/>
                <w:sz w:val="20"/>
                <w:szCs w:val="20"/>
              </w:rPr>
            </w:pPr>
            <w:r w:rsidRPr="00F94EBD">
              <w:rPr>
                <w:rFonts w:ascii="Arial" w:hAnsi="Arial" w:cs="Arial"/>
                <w:sz w:val="20"/>
                <w:szCs w:val="20"/>
              </w:rPr>
              <w:t>A relentless commitment to excellence and creativity.</w:t>
            </w:r>
          </w:p>
        </w:tc>
        <w:tc>
          <w:tcPr>
            <w:tcW w:w="3118" w:type="dxa"/>
          </w:tcPr>
          <w:p w14:paraId="3F512E09" w14:textId="77777777" w:rsidR="00653D88" w:rsidRPr="00F94EBD" w:rsidRDefault="00653D88" w:rsidP="00653D88">
            <w:pPr>
              <w:jc w:val="both"/>
              <w:rPr>
                <w:rFonts w:ascii="Arial" w:hAnsi="Arial" w:cs="Arial"/>
                <w:sz w:val="20"/>
                <w:szCs w:val="20"/>
              </w:rPr>
            </w:pPr>
          </w:p>
        </w:tc>
      </w:tr>
      <w:tr w:rsidR="00653D88" w:rsidRPr="00F94EBD" w14:paraId="2721D12E" w14:textId="77777777" w:rsidTr="00733123">
        <w:tc>
          <w:tcPr>
            <w:tcW w:w="3969" w:type="dxa"/>
            <w:tcBorders>
              <w:top w:val="single" w:sz="4" w:space="0" w:color="auto"/>
            </w:tcBorders>
          </w:tcPr>
          <w:p w14:paraId="0336A092" w14:textId="77777777" w:rsidR="00653D88" w:rsidRPr="00F94EBD" w:rsidRDefault="00653D88" w:rsidP="00653D88">
            <w:pPr>
              <w:jc w:val="both"/>
              <w:rPr>
                <w:rFonts w:ascii="Arial" w:hAnsi="Arial" w:cs="Arial"/>
                <w:b/>
                <w:sz w:val="20"/>
                <w:szCs w:val="20"/>
              </w:rPr>
            </w:pPr>
          </w:p>
        </w:tc>
        <w:tc>
          <w:tcPr>
            <w:tcW w:w="7230" w:type="dxa"/>
          </w:tcPr>
          <w:p w14:paraId="61BAB8DC" w14:textId="77777777" w:rsidR="00653D88" w:rsidRPr="00F94EBD" w:rsidRDefault="00653D88" w:rsidP="00653D88">
            <w:pPr>
              <w:ind w:left="-18"/>
              <w:rPr>
                <w:rFonts w:ascii="Arial" w:hAnsi="Arial" w:cs="Arial"/>
                <w:sz w:val="20"/>
                <w:szCs w:val="20"/>
              </w:rPr>
            </w:pPr>
            <w:r w:rsidRPr="00F94EBD">
              <w:rPr>
                <w:rFonts w:ascii="Arial" w:hAnsi="Arial" w:cs="Arial"/>
                <w:sz w:val="20"/>
                <w:szCs w:val="20"/>
              </w:rPr>
              <w:t xml:space="preserve">The ability and determination to promote equality and diversity </w:t>
            </w:r>
            <w:r w:rsidRPr="00F94EBD">
              <w:rPr>
                <w:rFonts w:ascii="Arial" w:hAnsi="Arial" w:cs="Arial"/>
                <w:sz w:val="20"/>
                <w:szCs w:val="20"/>
              </w:rPr>
              <w:br/>
              <w:t>throughout all aspects of College life, including employment and service delivery.</w:t>
            </w:r>
          </w:p>
        </w:tc>
        <w:tc>
          <w:tcPr>
            <w:tcW w:w="3118" w:type="dxa"/>
          </w:tcPr>
          <w:p w14:paraId="5352B620" w14:textId="77777777" w:rsidR="00653D88" w:rsidRPr="00F94EBD" w:rsidRDefault="00653D88" w:rsidP="00653D88">
            <w:pPr>
              <w:jc w:val="both"/>
              <w:rPr>
                <w:rFonts w:ascii="Arial" w:hAnsi="Arial" w:cs="Arial"/>
                <w:sz w:val="20"/>
                <w:szCs w:val="20"/>
              </w:rPr>
            </w:pPr>
          </w:p>
        </w:tc>
      </w:tr>
    </w:tbl>
    <w:p w14:paraId="5762863C" w14:textId="77777777" w:rsidR="006A680E" w:rsidRPr="00F94EBD" w:rsidRDefault="006A680E" w:rsidP="00A97D53">
      <w:pPr>
        <w:spacing w:after="0"/>
        <w:rPr>
          <w:rFonts w:ascii="Arial" w:hAnsi="Arial" w:cs="Arial"/>
          <w:b/>
          <w:sz w:val="20"/>
          <w:szCs w:val="20"/>
        </w:rPr>
      </w:pPr>
    </w:p>
    <w:p w14:paraId="79C4924C" w14:textId="77777777" w:rsidR="00577F5D" w:rsidRPr="00F94EBD" w:rsidRDefault="00577F5D" w:rsidP="00A97D53">
      <w:pPr>
        <w:spacing w:after="0"/>
        <w:rPr>
          <w:rFonts w:ascii="Arial" w:hAnsi="Arial" w:cs="Arial"/>
          <w:b/>
          <w:sz w:val="20"/>
          <w:szCs w:val="20"/>
        </w:rPr>
      </w:pPr>
    </w:p>
    <w:p w14:paraId="052D5A09" w14:textId="77777777" w:rsidR="00577F5D" w:rsidRPr="00F94EBD" w:rsidRDefault="00577F5D" w:rsidP="00A97D53">
      <w:pPr>
        <w:spacing w:after="0"/>
        <w:rPr>
          <w:rFonts w:ascii="Arial" w:hAnsi="Arial" w:cs="Arial"/>
          <w:b/>
          <w:sz w:val="20"/>
          <w:szCs w:val="20"/>
        </w:rPr>
      </w:pPr>
    </w:p>
    <w:sectPr w:rsidR="00577F5D" w:rsidRPr="00F94EBD" w:rsidSect="00A97D53">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43433" w14:textId="77777777" w:rsidR="004E784A" w:rsidRDefault="004E784A" w:rsidP="00A97D53">
      <w:pPr>
        <w:spacing w:after="0" w:line="240" w:lineRule="auto"/>
      </w:pPr>
      <w:r>
        <w:separator/>
      </w:r>
    </w:p>
  </w:endnote>
  <w:endnote w:type="continuationSeparator" w:id="0">
    <w:p w14:paraId="63E766FE" w14:textId="77777777" w:rsidR="004E784A" w:rsidRDefault="004E784A" w:rsidP="00A97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534C" w14:textId="77777777" w:rsidR="00C54FBD" w:rsidRDefault="0067455F">
    <w:pPr>
      <w:pStyle w:val="Footer"/>
    </w:pPr>
    <w:r>
      <w:rPr>
        <w:noProof/>
        <w:lang w:eastAsia="en-GB"/>
      </w:rPr>
      <w:drawing>
        <wp:anchor distT="0" distB="0" distL="114300" distR="114300" simplePos="0" relativeHeight="251667456" behindDoc="0" locked="0" layoutInCell="1" allowOverlap="1" wp14:anchorId="0FF8A282" wp14:editId="507F1D62">
          <wp:simplePos x="0" y="0"/>
          <wp:positionH relativeFrom="column">
            <wp:posOffset>2809875</wp:posOffset>
          </wp:positionH>
          <wp:positionV relativeFrom="paragraph">
            <wp:posOffset>64135</wp:posOffset>
          </wp:positionV>
          <wp:extent cx="664210" cy="373152"/>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373152"/>
                  </a:xfrm>
                  <a:prstGeom prst="rect">
                    <a:avLst/>
                  </a:prstGeom>
                  <a:noFill/>
                </pic:spPr>
              </pic:pic>
            </a:graphicData>
          </a:graphic>
          <wp14:sizeRelH relativeFrom="margin">
            <wp14:pctWidth>0</wp14:pctWidth>
          </wp14:sizeRelH>
          <wp14:sizeRelV relativeFrom="margin">
            <wp14:pctHeight>0</wp14:pctHeight>
          </wp14:sizeRelV>
        </wp:anchor>
      </w:drawing>
    </w:r>
    <w:r w:rsidR="00C54FBD">
      <w:rPr>
        <w:noProof/>
        <w:color w:val="000000"/>
        <w:lang w:eastAsia="en-GB"/>
      </w:rPr>
      <w:drawing>
        <wp:anchor distT="0" distB="0" distL="114300" distR="114300" simplePos="0" relativeHeight="251665408" behindDoc="0" locked="0" layoutInCell="1" allowOverlap="1" wp14:anchorId="37970F5F" wp14:editId="39357007">
          <wp:simplePos x="0" y="0"/>
          <wp:positionH relativeFrom="column">
            <wp:posOffset>2124075</wp:posOffset>
          </wp:positionH>
          <wp:positionV relativeFrom="page">
            <wp:posOffset>10085507</wp:posOffset>
          </wp:positionV>
          <wp:extent cx="499110" cy="410407"/>
          <wp:effectExtent l="0" t="0" r="0" b="8890"/>
          <wp:wrapNone/>
          <wp:docPr id="2" name="Picture 2" descr="cid:image001.png@01D492E5.C2776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d:image001.png@01D492E5.C2776E4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10160" cy="41949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AF7953" w14:textId="77777777" w:rsidR="004E784A" w:rsidRDefault="004E784A" w:rsidP="00A97D53">
      <w:pPr>
        <w:spacing w:after="0" w:line="240" w:lineRule="auto"/>
      </w:pPr>
      <w:r>
        <w:separator/>
      </w:r>
    </w:p>
  </w:footnote>
  <w:footnote w:type="continuationSeparator" w:id="0">
    <w:p w14:paraId="40FE30E3" w14:textId="77777777" w:rsidR="004E784A" w:rsidRDefault="004E784A" w:rsidP="00A97D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0E292" w14:textId="77777777" w:rsidR="00A97D53" w:rsidRDefault="00037BDF" w:rsidP="00711555">
    <w:pPr>
      <w:pStyle w:val="Header"/>
      <w:ind w:left="-426"/>
    </w:pPr>
    <w:r>
      <w:rPr>
        <w:rFonts w:ascii="Arial" w:hAnsi="Arial" w:cs="Arial"/>
        <w:b/>
        <w:noProof/>
        <w:spacing w:val="-3"/>
        <w:lang w:eastAsia="en-GB"/>
      </w:rPr>
      <w:drawing>
        <wp:anchor distT="0" distB="0" distL="114300" distR="114300" simplePos="0" relativeHeight="251662336" behindDoc="1" locked="0" layoutInCell="1" allowOverlap="1" wp14:anchorId="27F3CF29" wp14:editId="4F5F2419">
          <wp:simplePos x="0" y="0"/>
          <wp:positionH relativeFrom="column">
            <wp:posOffset>5310505</wp:posOffset>
          </wp:positionH>
          <wp:positionV relativeFrom="paragraph">
            <wp:posOffset>-81915</wp:posOffset>
          </wp:positionV>
          <wp:extent cx="993775" cy="777875"/>
          <wp:effectExtent l="0" t="0" r="0" b="0"/>
          <wp:wrapThrough wrapText="bothSides">
            <wp:wrapPolygon edited="0">
              <wp:start x="6625" y="1587"/>
              <wp:lineTo x="4555" y="3174"/>
              <wp:lineTo x="1242" y="8464"/>
              <wp:lineTo x="1242" y="12167"/>
              <wp:lineTo x="4555" y="17456"/>
              <wp:lineTo x="4969" y="18514"/>
              <wp:lineTo x="9109" y="18514"/>
              <wp:lineTo x="18219" y="17456"/>
              <wp:lineTo x="19461" y="11109"/>
              <wp:lineTo x="14906" y="11109"/>
              <wp:lineTo x="19461" y="5290"/>
              <wp:lineTo x="18633" y="3703"/>
              <wp:lineTo x="8695" y="1587"/>
              <wp:lineTo x="6625" y="1587"/>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1765" t="14372" r="14378" b="13115"/>
                  <a:stretch>
                    <a:fillRect/>
                  </a:stretch>
                </pic:blipFill>
                <pic:spPr bwMode="auto">
                  <a:xfrm>
                    <a:off x="0" y="0"/>
                    <a:ext cx="993775" cy="777875"/>
                  </a:xfrm>
                  <a:prstGeom prst="rect">
                    <a:avLst/>
                  </a:prstGeom>
                  <a:noFill/>
                </pic:spPr>
              </pic:pic>
            </a:graphicData>
          </a:graphic>
          <wp14:sizeRelH relativeFrom="page">
            <wp14:pctWidth>0</wp14:pctWidth>
          </wp14:sizeRelH>
          <wp14:sizeRelV relativeFrom="page">
            <wp14:pctHeight>0</wp14:pctHeight>
          </wp14:sizeRelV>
        </wp:anchor>
      </w:drawing>
    </w:r>
  </w:p>
  <w:p w14:paraId="7BD0B375" w14:textId="77777777" w:rsidR="00A97D53" w:rsidRDefault="00A97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6AD1" w14:textId="77777777" w:rsidR="00A97D53" w:rsidRDefault="00711555">
    <w:pPr>
      <w:pStyle w:val="Header"/>
    </w:pPr>
    <w:r w:rsidRPr="00711555">
      <w:rPr>
        <w:noProof/>
        <w:lang w:eastAsia="en-GB"/>
      </w:rPr>
      <w:drawing>
        <wp:anchor distT="0" distB="0" distL="114300" distR="114300" simplePos="0" relativeHeight="251663360" behindDoc="1" locked="0" layoutInCell="1" allowOverlap="1" wp14:anchorId="52177F14" wp14:editId="6A73077E">
          <wp:simplePos x="0" y="0"/>
          <wp:positionH relativeFrom="column">
            <wp:posOffset>8191500</wp:posOffset>
          </wp:positionH>
          <wp:positionV relativeFrom="paragraph">
            <wp:posOffset>-182880</wp:posOffset>
          </wp:positionV>
          <wp:extent cx="1066800" cy="451612"/>
          <wp:effectExtent l="0" t="0" r="0" b="5715"/>
          <wp:wrapNone/>
          <wp:docPr id="15" name="Picture 15" descr="B:\The WKCIC Group\Systems Team\ESS Logos and Pictures\CONEL-Logo_CMYK-300x1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he WKCIC Group\Systems Team\ESS Logos and Pictures\CONEL-Logo_CMYK-300x12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6800" cy="45161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090"/>
    <w:multiLevelType w:val="hybridMultilevel"/>
    <w:tmpl w:val="A78C1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E4580"/>
    <w:multiLevelType w:val="hybridMultilevel"/>
    <w:tmpl w:val="D64A8B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4E3CE7"/>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22D33"/>
    <w:multiLevelType w:val="hybridMultilevel"/>
    <w:tmpl w:val="57666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890733"/>
    <w:multiLevelType w:val="hybridMultilevel"/>
    <w:tmpl w:val="CF8CC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F7FED"/>
    <w:multiLevelType w:val="singleLevel"/>
    <w:tmpl w:val="35FEBF32"/>
    <w:lvl w:ilvl="0">
      <w:start w:val="1"/>
      <w:numFmt w:val="decimal"/>
      <w:lvlText w:val="%1."/>
      <w:lvlJc w:val="left"/>
      <w:pPr>
        <w:tabs>
          <w:tab w:val="num" w:pos="360"/>
        </w:tabs>
        <w:ind w:left="360" w:hanging="360"/>
      </w:pPr>
      <w:rPr>
        <w:b w:val="0"/>
      </w:rPr>
    </w:lvl>
  </w:abstractNum>
  <w:abstractNum w:abstractNumId="6" w15:restartNumberingAfterBreak="0">
    <w:nsid w:val="21BD0FA4"/>
    <w:multiLevelType w:val="hybridMultilevel"/>
    <w:tmpl w:val="96282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7C4541"/>
    <w:multiLevelType w:val="hybridMultilevel"/>
    <w:tmpl w:val="3D28B4A6"/>
    <w:lvl w:ilvl="0" w:tplc="6A20D804">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081593"/>
    <w:multiLevelType w:val="hybridMultilevel"/>
    <w:tmpl w:val="A0DA6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2AC3710"/>
    <w:multiLevelType w:val="hybridMultilevel"/>
    <w:tmpl w:val="430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00D02"/>
    <w:multiLevelType w:val="hybridMultilevel"/>
    <w:tmpl w:val="35CA0094"/>
    <w:lvl w:ilvl="0" w:tplc="908CB18E">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E45A6B"/>
    <w:multiLevelType w:val="hybridMultilevel"/>
    <w:tmpl w:val="20D4A7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E538C6"/>
    <w:multiLevelType w:val="hybridMultilevel"/>
    <w:tmpl w:val="6ED09FFC"/>
    <w:lvl w:ilvl="0" w:tplc="6A20D804">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4721E0B"/>
    <w:multiLevelType w:val="hybridMultilevel"/>
    <w:tmpl w:val="E040A382"/>
    <w:lvl w:ilvl="0" w:tplc="6A20D804">
      <w:start w:val="3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BE9673B"/>
    <w:multiLevelType w:val="hybridMultilevel"/>
    <w:tmpl w:val="3CC48AF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1101443"/>
    <w:multiLevelType w:val="hybridMultilevel"/>
    <w:tmpl w:val="53101776"/>
    <w:lvl w:ilvl="0" w:tplc="B6FED894">
      <w:start w:val="2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F41A51"/>
    <w:multiLevelType w:val="hybridMultilevel"/>
    <w:tmpl w:val="048CC592"/>
    <w:lvl w:ilvl="0" w:tplc="F57094A4">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AEF4C21"/>
    <w:multiLevelType w:val="hybridMultilevel"/>
    <w:tmpl w:val="86607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F3631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2BA3C16"/>
    <w:multiLevelType w:val="hybridMultilevel"/>
    <w:tmpl w:val="BFBC116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6650CAF"/>
    <w:multiLevelType w:val="hybridMultilevel"/>
    <w:tmpl w:val="9878AE90"/>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lowerRoman"/>
      <w:lvlText w:val="%3."/>
      <w:lvlJc w:val="right"/>
      <w:pPr>
        <w:tabs>
          <w:tab w:val="num" w:pos="2160"/>
        </w:tabs>
        <w:ind w:left="2160" w:hanging="180"/>
      </w:pPr>
    </w:lvl>
    <w:lvl w:ilvl="3" w:tplc="49BE7C3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6AB7DAB"/>
    <w:multiLevelType w:val="hybridMultilevel"/>
    <w:tmpl w:val="C204CD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024F4E"/>
    <w:multiLevelType w:val="hybridMultilevel"/>
    <w:tmpl w:val="82D46F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942ACE"/>
    <w:multiLevelType w:val="hybridMultilevel"/>
    <w:tmpl w:val="9800A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504EBC"/>
    <w:multiLevelType w:val="hybridMultilevel"/>
    <w:tmpl w:val="8BB293A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F32AB9"/>
    <w:multiLevelType w:val="hybridMultilevel"/>
    <w:tmpl w:val="567EB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1B50192"/>
    <w:multiLevelType w:val="singleLevel"/>
    <w:tmpl w:val="0809000F"/>
    <w:lvl w:ilvl="0">
      <w:start w:val="1"/>
      <w:numFmt w:val="decimal"/>
      <w:lvlText w:val="%1."/>
      <w:lvlJc w:val="left"/>
      <w:pPr>
        <w:tabs>
          <w:tab w:val="num" w:pos="360"/>
        </w:tabs>
        <w:ind w:left="360" w:hanging="360"/>
      </w:pPr>
    </w:lvl>
  </w:abstractNum>
  <w:abstractNum w:abstractNumId="27" w15:restartNumberingAfterBreak="0">
    <w:nsid w:val="7434384B"/>
    <w:multiLevelType w:val="hybridMultilevel"/>
    <w:tmpl w:val="B7B2A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2"/>
  </w:num>
  <w:num w:numId="4">
    <w:abstractNumId w:val="22"/>
  </w:num>
  <w:num w:numId="5">
    <w:abstractNumId w:val="26"/>
  </w:num>
  <w:num w:numId="6">
    <w:abstractNumId w:val="11"/>
  </w:num>
  <w:num w:numId="7">
    <w:abstractNumId w:val="19"/>
  </w:num>
  <w:num w:numId="8">
    <w:abstractNumId w:val="27"/>
  </w:num>
  <w:num w:numId="9">
    <w:abstractNumId w:val="5"/>
  </w:num>
  <w:num w:numId="10">
    <w:abstractNumId w:val="9"/>
  </w:num>
  <w:num w:numId="11">
    <w:abstractNumId w:val="0"/>
  </w:num>
  <w:num w:numId="12">
    <w:abstractNumId w:val="3"/>
  </w:num>
  <w:num w:numId="13">
    <w:abstractNumId w:val="17"/>
  </w:num>
  <w:num w:numId="14">
    <w:abstractNumId w:val="14"/>
  </w:num>
  <w:num w:numId="15">
    <w:abstractNumId w:val="4"/>
  </w:num>
  <w:num w:numId="16">
    <w:abstractNumId w:val="20"/>
  </w:num>
  <w:num w:numId="17">
    <w:abstractNumId w:val="10"/>
  </w:num>
  <w:num w:numId="18">
    <w:abstractNumId w:val="16"/>
  </w:num>
  <w:num w:numId="19">
    <w:abstractNumId w:val="15"/>
  </w:num>
  <w:num w:numId="20">
    <w:abstractNumId w:val="13"/>
  </w:num>
  <w:num w:numId="21">
    <w:abstractNumId w:val="8"/>
  </w:num>
  <w:num w:numId="22">
    <w:abstractNumId w:val="23"/>
  </w:num>
  <w:num w:numId="23">
    <w:abstractNumId w:val="6"/>
  </w:num>
  <w:num w:numId="24">
    <w:abstractNumId w:val="25"/>
  </w:num>
  <w:num w:numId="25">
    <w:abstractNumId w:val="1"/>
  </w:num>
  <w:num w:numId="26">
    <w:abstractNumId w:val="12"/>
  </w:num>
  <w:num w:numId="27">
    <w:abstractNumId w:val="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85B"/>
    <w:rsid w:val="00003B1C"/>
    <w:rsid w:val="000178B0"/>
    <w:rsid w:val="00037BDF"/>
    <w:rsid w:val="000A4EE9"/>
    <w:rsid w:val="000E1ED2"/>
    <w:rsid w:val="0012713D"/>
    <w:rsid w:val="00152AA2"/>
    <w:rsid w:val="001750D5"/>
    <w:rsid w:val="00186128"/>
    <w:rsid w:val="001908D7"/>
    <w:rsid w:val="001C16CF"/>
    <w:rsid w:val="001D7887"/>
    <w:rsid w:val="001E6072"/>
    <w:rsid w:val="001F2ADA"/>
    <w:rsid w:val="001F76AC"/>
    <w:rsid w:val="002238C1"/>
    <w:rsid w:val="00244982"/>
    <w:rsid w:val="002C64EF"/>
    <w:rsid w:val="002E557C"/>
    <w:rsid w:val="00305AC8"/>
    <w:rsid w:val="003470F7"/>
    <w:rsid w:val="003806A9"/>
    <w:rsid w:val="00390F22"/>
    <w:rsid w:val="0039485B"/>
    <w:rsid w:val="00404C8E"/>
    <w:rsid w:val="00472888"/>
    <w:rsid w:val="00485D7F"/>
    <w:rsid w:val="00497C54"/>
    <w:rsid w:val="004A7AFC"/>
    <w:rsid w:val="004E2791"/>
    <w:rsid w:val="004E784A"/>
    <w:rsid w:val="00523466"/>
    <w:rsid w:val="005323FA"/>
    <w:rsid w:val="00532D5D"/>
    <w:rsid w:val="0056675A"/>
    <w:rsid w:val="00577F5D"/>
    <w:rsid w:val="00607DBE"/>
    <w:rsid w:val="006137E5"/>
    <w:rsid w:val="00653D88"/>
    <w:rsid w:val="006635E2"/>
    <w:rsid w:val="0067455F"/>
    <w:rsid w:val="00682603"/>
    <w:rsid w:val="006A2755"/>
    <w:rsid w:val="006A60F0"/>
    <w:rsid w:val="006A680E"/>
    <w:rsid w:val="006B59CA"/>
    <w:rsid w:val="006F10B4"/>
    <w:rsid w:val="006F4C4A"/>
    <w:rsid w:val="00711555"/>
    <w:rsid w:val="0072146B"/>
    <w:rsid w:val="00727885"/>
    <w:rsid w:val="00733123"/>
    <w:rsid w:val="00741710"/>
    <w:rsid w:val="00781F20"/>
    <w:rsid w:val="00785634"/>
    <w:rsid w:val="007B14D7"/>
    <w:rsid w:val="007B4B92"/>
    <w:rsid w:val="007C2636"/>
    <w:rsid w:val="007E68FF"/>
    <w:rsid w:val="00882122"/>
    <w:rsid w:val="00886824"/>
    <w:rsid w:val="008F39CD"/>
    <w:rsid w:val="00936120"/>
    <w:rsid w:val="0096330D"/>
    <w:rsid w:val="00987DFD"/>
    <w:rsid w:val="009B0330"/>
    <w:rsid w:val="009D10D1"/>
    <w:rsid w:val="009E3037"/>
    <w:rsid w:val="00A10036"/>
    <w:rsid w:val="00A1395C"/>
    <w:rsid w:val="00A37BA0"/>
    <w:rsid w:val="00A5536E"/>
    <w:rsid w:val="00A63170"/>
    <w:rsid w:val="00A929AD"/>
    <w:rsid w:val="00A946C2"/>
    <w:rsid w:val="00A96418"/>
    <w:rsid w:val="00A97D53"/>
    <w:rsid w:val="00AC2AD8"/>
    <w:rsid w:val="00AD6C7F"/>
    <w:rsid w:val="00AE297D"/>
    <w:rsid w:val="00B51C14"/>
    <w:rsid w:val="00B71FD9"/>
    <w:rsid w:val="00B96810"/>
    <w:rsid w:val="00BB0CDF"/>
    <w:rsid w:val="00BB4DBF"/>
    <w:rsid w:val="00BB7CE1"/>
    <w:rsid w:val="00BE4810"/>
    <w:rsid w:val="00BE642D"/>
    <w:rsid w:val="00C12ECF"/>
    <w:rsid w:val="00C13E75"/>
    <w:rsid w:val="00C4515E"/>
    <w:rsid w:val="00C54FBD"/>
    <w:rsid w:val="00C6586F"/>
    <w:rsid w:val="00C73E87"/>
    <w:rsid w:val="00C82FA4"/>
    <w:rsid w:val="00D11285"/>
    <w:rsid w:val="00D24731"/>
    <w:rsid w:val="00D446F0"/>
    <w:rsid w:val="00D74692"/>
    <w:rsid w:val="00D814D6"/>
    <w:rsid w:val="00D96EC6"/>
    <w:rsid w:val="00DF1BCB"/>
    <w:rsid w:val="00E22266"/>
    <w:rsid w:val="00E26531"/>
    <w:rsid w:val="00E6094A"/>
    <w:rsid w:val="00E60BE8"/>
    <w:rsid w:val="00E8027C"/>
    <w:rsid w:val="00E8551E"/>
    <w:rsid w:val="00F2771A"/>
    <w:rsid w:val="00F94EBD"/>
    <w:rsid w:val="00FD5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04C74"/>
  <w15:chartTrackingRefBased/>
  <w15:docId w15:val="{48A53FBA-53A8-46C1-BC4A-0C7EB19DE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A680E"/>
    <w:pPr>
      <w:keepNext/>
      <w:widowControl w:val="0"/>
      <w:spacing w:after="0" w:line="240" w:lineRule="auto"/>
      <w:outlineLvl w:val="0"/>
    </w:pPr>
    <w:rPr>
      <w:rFonts w:ascii="Garamond" w:eastAsia="Times New Roman" w:hAnsi="Garamond" w:cs="Times New Roman"/>
      <w:b/>
      <w:snapToGrid w:val="0"/>
      <w:sz w:val="24"/>
      <w:szCs w:val="20"/>
      <w:u w:val="single"/>
    </w:rPr>
  </w:style>
  <w:style w:type="paragraph" w:styleId="Heading2">
    <w:name w:val="heading 2"/>
    <w:basedOn w:val="Normal"/>
    <w:next w:val="Normal"/>
    <w:link w:val="Heading2Char"/>
    <w:qFormat/>
    <w:rsid w:val="006A680E"/>
    <w:pPr>
      <w:keepNext/>
      <w:widowControl w:val="0"/>
      <w:spacing w:after="0" w:line="240" w:lineRule="auto"/>
      <w:outlineLvl w:val="1"/>
    </w:pPr>
    <w:rPr>
      <w:rFonts w:ascii="Garamond" w:eastAsia="Times New Roman" w:hAnsi="Garamond" w:cs="Times New Roman"/>
      <w:b/>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96810"/>
    <w:pPr>
      <w:ind w:left="720"/>
      <w:contextualSpacing/>
    </w:pPr>
  </w:style>
  <w:style w:type="table" w:styleId="TableGrid">
    <w:name w:val="Table Grid"/>
    <w:basedOn w:val="TableNormal"/>
    <w:uiPriority w:val="39"/>
    <w:rsid w:val="00577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97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D53"/>
  </w:style>
  <w:style w:type="paragraph" w:styleId="Footer">
    <w:name w:val="footer"/>
    <w:basedOn w:val="Normal"/>
    <w:link w:val="FooterChar"/>
    <w:unhideWhenUsed/>
    <w:rsid w:val="00A97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D53"/>
  </w:style>
  <w:style w:type="paragraph" w:styleId="BodyTextIndent">
    <w:name w:val="Body Text Indent"/>
    <w:basedOn w:val="Normal"/>
    <w:link w:val="BodyTextIndentChar"/>
    <w:rsid w:val="00A97D53"/>
    <w:pPr>
      <w:spacing w:after="120" w:line="240" w:lineRule="auto"/>
      <w:ind w:left="283"/>
    </w:pPr>
    <w:rPr>
      <w:rFonts w:ascii="Courier" w:eastAsia="Times New Roman" w:hAnsi="Courier" w:cs="Times New Roman"/>
      <w:sz w:val="20"/>
      <w:szCs w:val="20"/>
      <w:lang w:val="en-US" w:eastAsia="en-GB"/>
    </w:rPr>
  </w:style>
  <w:style w:type="character" w:customStyle="1" w:styleId="BodyTextIndentChar">
    <w:name w:val="Body Text Indent Char"/>
    <w:basedOn w:val="DefaultParagraphFont"/>
    <w:link w:val="BodyTextIndent"/>
    <w:rsid w:val="00A97D53"/>
    <w:rPr>
      <w:rFonts w:ascii="Courier" w:eastAsia="Times New Roman" w:hAnsi="Courier" w:cs="Times New Roman"/>
      <w:sz w:val="20"/>
      <w:szCs w:val="20"/>
      <w:lang w:val="en-US" w:eastAsia="en-GB"/>
    </w:rPr>
  </w:style>
  <w:style w:type="paragraph" w:styleId="BodyText">
    <w:name w:val="Body Text"/>
    <w:basedOn w:val="Normal"/>
    <w:link w:val="BodyTextChar"/>
    <w:rsid w:val="00A97D53"/>
    <w:pPr>
      <w:spacing w:after="120" w:line="240" w:lineRule="auto"/>
    </w:pPr>
    <w:rPr>
      <w:rFonts w:ascii="Courier" w:eastAsia="Times New Roman" w:hAnsi="Courier" w:cs="Times New Roman"/>
      <w:sz w:val="20"/>
      <w:szCs w:val="20"/>
      <w:lang w:val="en-US" w:eastAsia="en-GB"/>
    </w:rPr>
  </w:style>
  <w:style w:type="character" w:customStyle="1" w:styleId="BodyTextChar">
    <w:name w:val="Body Text Char"/>
    <w:basedOn w:val="DefaultParagraphFont"/>
    <w:link w:val="BodyText"/>
    <w:rsid w:val="00A97D53"/>
    <w:rPr>
      <w:rFonts w:ascii="Courier" w:eastAsia="Times New Roman" w:hAnsi="Courier" w:cs="Times New Roman"/>
      <w:sz w:val="20"/>
      <w:szCs w:val="20"/>
      <w:lang w:val="en-US" w:eastAsia="en-GB"/>
    </w:rPr>
  </w:style>
  <w:style w:type="paragraph" w:styleId="BodyTextIndent2">
    <w:name w:val="Body Text Indent 2"/>
    <w:basedOn w:val="Normal"/>
    <w:link w:val="BodyTextIndent2Char"/>
    <w:uiPriority w:val="99"/>
    <w:unhideWhenUsed/>
    <w:rsid w:val="00A97D53"/>
    <w:pPr>
      <w:spacing w:after="120" w:line="480" w:lineRule="auto"/>
      <w:ind w:left="283"/>
    </w:pPr>
  </w:style>
  <w:style w:type="character" w:customStyle="1" w:styleId="BodyTextIndent2Char">
    <w:name w:val="Body Text Indent 2 Char"/>
    <w:basedOn w:val="DefaultParagraphFont"/>
    <w:link w:val="BodyTextIndent2"/>
    <w:uiPriority w:val="99"/>
    <w:rsid w:val="00A97D53"/>
  </w:style>
  <w:style w:type="character" w:styleId="Hyperlink">
    <w:name w:val="Hyperlink"/>
    <w:rsid w:val="00A97D53"/>
    <w:rPr>
      <w:color w:val="0000FF"/>
      <w:u w:val="single"/>
    </w:rPr>
  </w:style>
  <w:style w:type="character" w:customStyle="1" w:styleId="Heading1Char">
    <w:name w:val="Heading 1 Char"/>
    <w:basedOn w:val="DefaultParagraphFont"/>
    <w:link w:val="Heading1"/>
    <w:rsid w:val="006A680E"/>
    <w:rPr>
      <w:rFonts w:ascii="Garamond" w:eastAsia="Times New Roman" w:hAnsi="Garamond" w:cs="Times New Roman"/>
      <w:b/>
      <w:snapToGrid w:val="0"/>
      <w:sz w:val="24"/>
      <w:szCs w:val="20"/>
      <w:u w:val="single"/>
    </w:rPr>
  </w:style>
  <w:style w:type="character" w:customStyle="1" w:styleId="Heading2Char">
    <w:name w:val="Heading 2 Char"/>
    <w:basedOn w:val="DefaultParagraphFont"/>
    <w:link w:val="Heading2"/>
    <w:rsid w:val="006A680E"/>
    <w:rPr>
      <w:rFonts w:ascii="Garamond" w:eastAsia="Times New Roman" w:hAnsi="Garamond" w:cs="Times New Roman"/>
      <w:b/>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756528">
      <w:bodyDiv w:val="1"/>
      <w:marLeft w:val="0"/>
      <w:marRight w:val="0"/>
      <w:marTop w:val="0"/>
      <w:marBottom w:val="0"/>
      <w:divBdr>
        <w:top w:val="none" w:sz="0" w:space="0" w:color="auto"/>
        <w:left w:val="none" w:sz="0" w:space="0" w:color="auto"/>
        <w:bottom w:val="none" w:sz="0" w:space="0" w:color="auto"/>
        <w:right w:val="none" w:sz="0" w:space="0" w:color="auto"/>
      </w:divBdr>
    </w:div>
    <w:div w:id="209990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cid:image008.png@01D492ED.AAA8A330"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The College of Haringey Enfield &amp; North East London</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Rusling</dc:creator>
  <cp:keywords/>
  <dc:description/>
  <cp:lastModifiedBy>Nicholas Sansom</cp:lastModifiedBy>
  <cp:revision>5</cp:revision>
  <dcterms:created xsi:type="dcterms:W3CDTF">2021-10-13T13:40:00Z</dcterms:created>
  <dcterms:modified xsi:type="dcterms:W3CDTF">2021-10-13T13:43:00Z</dcterms:modified>
</cp:coreProperties>
</file>